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2BE" w:rsidRPr="00D951B9" w:rsidRDefault="000402BE" w:rsidP="000402BE">
      <w:pPr>
        <w:jc w:val="center"/>
        <w:rPr>
          <w:sz w:val="22"/>
          <w:szCs w:val="22"/>
        </w:rPr>
      </w:pPr>
      <w:r w:rsidRPr="00D951B9">
        <w:rPr>
          <w:noProof/>
          <w:sz w:val="22"/>
          <w:szCs w:val="22"/>
          <w:lang w:eastAsia="en-GB"/>
        </w:rPr>
        <mc:AlternateContent>
          <mc:Choice Requires="wps">
            <w:drawing>
              <wp:inline distT="0" distB="0" distL="0" distR="0">
                <wp:extent cx="8801100" cy="786810"/>
                <wp:effectExtent l="0" t="0" r="19050" b="13335"/>
                <wp:docPr id="1" name="Rounded Rectangle 1"/>
                <wp:cNvGraphicFramePr/>
                <a:graphic xmlns:a="http://schemas.openxmlformats.org/drawingml/2006/main">
                  <a:graphicData uri="http://schemas.microsoft.com/office/word/2010/wordprocessingShape">
                    <wps:wsp>
                      <wps:cNvSpPr/>
                      <wps:spPr>
                        <a:xfrm>
                          <a:off x="0" y="0"/>
                          <a:ext cx="8801100" cy="78681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402BE" w:rsidRPr="00975AA1" w:rsidRDefault="00AD01C0" w:rsidP="000402BE">
                            <w:pPr>
                              <w:jc w:val="center"/>
                              <w:rPr>
                                <w:b/>
                                <w:sz w:val="40"/>
                                <w:szCs w:val="40"/>
                              </w:rPr>
                            </w:pPr>
                            <w:bookmarkStart w:id="0" w:name="_GoBack"/>
                            <w:r>
                              <w:rPr>
                                <w:b/>
                                <w:sz w:val="40"/>
                                <w:szCs w:val="40"/>
                              </w:rPr>
                              <w:t xml:space="preserve">Luton </w:t>
                            </w:r>
                            <w:r w:rsidR="00A12A54">
                              <w:rPr>
                                <w:b/>
                                <w:sz w:val="40"/>
                                <w:szCs w:val="40"/>
                              </w:rPr>
                              <w:t>Safeguarding c</w:t>
                            </w:r>
                            <w:r w:rsidR="000402BE" w:rsidRPr="00975AA1">
                              <w:rPr>
                                <w:b/>
                                <w:sz w:val="40"/>
                                <w:szCs w:val="40"/>
                              </w:rPr>
                              <w:t>hecklist for schools</w:t>
                            </w:r>
                            <w:r w:rsidR="000402BE">
                              <w:rPr>
                                <w:b/>
                                <w:sz w:val="40"/>
                                <w:szCs w:val="40"/>
                              </w:rPr>
                              <w:t xml:space="preserve"> and colleges</w:t>
                            </w:r>
                            <w:r w:rsidR="000402BE" w:rsidRPr="00975AA1">
                              <w:rPr>
                                <w:b/>
                                <w:sz w:val="40"/>
                                <w:szCs w:val="40"/>
                              </w:rPr>
                              <w:t xml:space="preserve"> </w:t>
                            </w:r>
                            <w:r w:rsidR="000402BE">
                              <w:rPr>
                                <w:b/>
                                <w:sz w:val="40"/>
                                <w:szCs w:val="40"/>
                              </w:rPr>
                              <w:t>175/156</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1" o:spid="_x0000_s1026" style="width:693pt;height:61.9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" fillcolor="#5b9bd5 [3204]" strokecolor="#1f4d78 [1604]" strokeweight="1pt">
                <v:stroke joinstyle="miter"/>
                <v:textbox>
                  <w:txbxContent>
                    <w:p w:rsidR="000402BE" w:rsidRPr="00975AA1" w:rsidRDefault="00AD01C0" w:rsidP="000402BE">
                      <w:pPr>
                        <w:jc w:val="center"/>
                        <w:rPr>
                          <w:b/>
                          <w:sz w:val="40"/>
                          <w:szCs w:val="40"/>
                        </w:rPr>
                      </w:pPr>
                      <w:bookmarkStart w:id="1" w:name="_GoBack"/>
                      <w:r>
                        <w:rPr>
                          <w:b/>
                          <w:sz w:val="40"/>
                          <w:szCs w:val="40"/>
                        </w:rPr>
                        <w:t xml:space="preserve">Luton </w:t>
                      </w:r>
                      <w:r w:rsidR="00A12A54">
                        <w:rPr>
                          <w:b/>
                          <w:sz w:val="40"/>
                          <w:szCs w:val="40"/>
                        </w:rPr>
                        <w:t>Safeguarding c</w:t>
                      </w:r>
                      <w:r w:rsidR="000402BE" w:rsidRPr="00975AA1">
                        <w:rPr>
                          <w:b/>
                          <w:sz w:val="40"/>
                          <w:szCs w:val="40"/>
                        </w:rPr>
                        <w:t>hecklist for schools</w:t>
                      </w:r>
                      <w:r w:rsidR="000402BE">
                        <w:rPr>
                          <w:b/>
                          <w:sz w:val="40"/>
                          <w:szCs w:val="40"/>
                        </w:rPr>
                        <w:t xml:space="preserve"> and colleges</w:t>
                      </w:r>
                      <w:r w:rsidR="000402BE" w:rsidRPr="00975AA1">
                        <w:rPr>
                          <w:b/>
                          <w:sz w:val="40"/>
                          <w:szCs w:val="40"/>
                        </w:rPr>
                        <w:t xml:space="preserve"> </w:t>
                      </w:r>
                      <w:r w:rsidR="000402BE">
                        <w:rPr>
                          <w:b/>
                          <w:sz w:val="40"/>
                          <w:szCs w:val="40"/>
                        </w:rPr>
                        <w:t>175/156</w:t>
                      </w:r>
                      <w:bookmarkEnd w:id="1"/>
                    </w:p>
                  </w:txbxContent>
                </v:textbox>
                <w10:anchorlock/>
              </v:roundrect>
            </w:pict>
          </mc:Fallback>
        </mc:AlternateContent>
      </w:r>
    </w:p>
    <w:p w:rsidR="000402BE" w:rsidRPr="00D951B9" w:rsidRDefault="000402BE" w:rsidP="000402BE">
      <w:pPr>
        <w:rPr>
          <w:sz w:val="22"/>
          <w:szCs w:val="22"/>
        </w:rPr>
      </w:pPr>
    </w:p>
    <w:p w:rsidR="00A12A54" w:rsidRPr="00D951B9" w:rsidRDefault="00A12A54" w:rsidP="000402BE">
      <w:pPr>
        <w:rPr>
          <w:sz w:val="22"/>
          <w:szCs w:val="22"/>
        </w:rPr>
      </w:pPr>
    </w:p>
    <w:tbl>
      <w:tblPr>
        <w:tblStyle w:val="TableGrid"/>
        <w:tblW w:w="14913" w:type="dxa"/>
        <w:tblInd w:w="-459" w:type="dxa"/>
        <w:tblLook w:val="04A0" w:firstRow="1" w:lastRow="0" w:firstColumn="1" w:lastColumn="0" w:noHBand="0" w:noVBand="1"/>
        <w:tblCaption w:val="School details"/>
        <w:tblDescription w:val="Table showing the chool name, academic year and who copleted this form"/>
      </w:tblPr>
      <w:tblGrid>
        <w:gridCol w:w="7546"/>
        <w:gridCol w:w="7367"/>
      </w:tblGrid>
      <w:tr w:rsidR="000402BE" w:rsidRPr="00D951B9" w:rsidTr="00A12A54">
        <w:trPr>
          <w:tblHeader/>
        </w:trPr>
        <w:tc>
          <w:tcPr>
            <w:tcW w:w="7546" w:type="dxa"/>
            <w:shd w:val="clear" w:color="auto" w:fill="BFBFBF" w:themeFill="background1" w:themeFillShade="BF"/>
          </w:tcPr>
          <w:p w:rsidR="000402BE" w:rsidRPr="00D951B9" w:rsidRDefault="000402BE" w:rsidP="000A0E4B">
            <w:pPr>
              <w:rPr>
                <w:b/>
                <w:sz w:val="22"/>
                <w:szCs w:val="22"/>
              </w:rPr>
            </w:pPr>
            <w:r w:rsidRPr="00D951B9">
              <w:rPr>
                <w:b/>
                <w:sz w:val="22"/>
                <w:szCs w:val="22"/>
              </w:rPr>
              <w:t>School</w:t>
            </w:r>
            <w:r w:rsidR="00B661A9" w:rsidRPr="00D951B9">
              <w:rPr>
                <w:b/>
                <w:sz w:val="22"/>
                <w:szCs w:val="22"/>
              </w:rPr>
              <w:t>/College</w:t>
            </w:r>
          </w:p>
        </w:tc>
        <w:tc>
          <w:tcPr>
            <w:tcW w:w="7367" w:type="dxa"/>
            <w:shd w:val="clear" w:color="auto" w:fill="BFBFBF" w:themeFill="background1" w:themeFillShade="BF"/>
          </w:tcPr>
          <w:p w:rsidR="000402BE" w:rsidRPr="00D951B9" w:rsidRDefault="000402BE" w:rsidP="000A0E4B">
            <w:pPr>
              <w:rPr>
                <w:b/>
                <w:sz w:val="22"/>
                <w:szCs w:val="22"/>
              </w:rPr>
            </w:pPr>
            <w:r w:rsidRPr="00D951B9">
              <w:rPr>
                <w:b/>
                <w:sz w:val="22"/>
                <w:szCs w:val="22"/>
              </w:rPr>
              <w:t>Academic Year</w:t>
            </w:r>
          </w:p>
        </w:tc>
      </w:tr>
      <w:tr w:rsidR="000402BE" w:rsidRPr="00D951B9" w:rsidTr="00A12A54">
        <w:trPr>
          <w:tblHeader/>
        </w:trPr>
        <w:tc>
          <w:tcPr>
            <w:tcW w:w="7546" w:type="dxa"/>
          </w:tcPr>
          <w:p w:rsidR="000402BE" w:rsidRPr="00D951B9" w:rsidRDefault="000402BE" w:rsidP="000A0E4B">
            <w:pPr>
              <w:rPr>
                <w:b/>
                <w:sz w:val="22"/>
                <w:szCs w:val="22"/>
              </w:rPr>
            </w:pPr>
          </w:p>
        </w:tc>
        <w:tc>
          <w:tcPr>
            <w:tcW w:w="7367" w:type="dxa"/>
          </w:tcPr>
          <w:p w:rsidR="000402BE" w:rsidRPr="00D951B9" w:rsidRDefault="000402BE" w:rsidP="000A0E4B">
            <w:pPr>
              <w:rPr>
                <w:b/>
                <w:sz w:val="22"/>
                <w:szCs w:val="22"/>
              </w:rPr>
            </w:pPr>
            <w:r w:rsidRPr="00D951B9">
              <w:rPr>
                <w:b/>
                <w:sz w:val="22"/>
                <w:szCs w:val="22"/>
              </w:rPr>
              <w:t>2019-2020</w:t>
            </w:r>
          </w:p>
        </w:tc>
      </w:tr>
      <w:tr w:rsidR="00D951B9" w:rsidRPr="00D951B9" w:rsidTr="00A12A54">
        <w:trPr>
          <w:tblHeader/>
        </w:trPr>
        <w:tc>
          <w:tcPr>
            <w:tcW w:w="7546" w:type="dxa"/>
          </w:tcPr>
          <w:p w:rsidR="00D951B9" w:rsidRPr="00D951B9" w:rsidRDefault="00D951B9" w:rsidP="000A0E4B">
            <w:pPr>
              <w:rPr>
                <w:b/>
                <w:sz w:val="22"/>
                <w:szCs w:val="22"/>
              </w:rPr>
            </w:pPr>
            <w:r w:rsidRPr="00D951B9">
              <w:rPr>
                <w:b/>
                <w:sz w:val="22"/>
                <w:szCs w:val="22"/>
              </w:rPr>
              <w:t>Completed by:</w:t>
            </w:r>
          </w:p>
        </w:tc>
        <w:tc>
          <w:tcPr>
            <w:tcW w:w="7367" w:type="dxa"/>
          </w:tcPr>
          <w:p w:rsidR="00D951B9" w:rsidRPr="00D951B9" w:rsidRDefault="00D951B9" w:rsidP="000A0E4B">
            <w:pPr>
              <w:rPr>
                <w:b/>
                <w:sz w:val="22"/>
                <w:szCs w:val="22"/>
              </w:rPr>
            </w:pPr>
            <w:r w:rsidRPr="00D951B9">
              <w:rPr>
                <w:b/>
                <w:sz w:val="22"/>
                <w:szCs w:val="22"/>
              </w:rPr>
              <w:t xml:space="preserve">Shared with Governing Body/Alternative on: </w:t>
            </w:r>
          </w:p>
        </w:tc>
      </w:tr>
    </w:tbl>
    <w:p w:rsidR="000402BE" w:rsidRPr="00D951B9" w:rsidRDefault="000402BE" w:rsidP="000402BE">
      <w:pPr>
        <w:rPr>
          <w:sz w:val="22"/>
          <w:szCs w:val="22"/>
        </w:rPr>
      </w:pPr>
    </w:p>
    <w:p w:rsidR="000402BE" w:rsidRPr="00D951B9" w:rsidRDefault="000402BE" w:rsidP="000402BE">
      <w:pPr>
        <w:rPr>
          <w:sz w:val="22"/>
          <w:szCs w:val="22"/>
        </w:rPr>
      </w:pPr>
    </w:p>
    <w:p w:rsidR="000402BE" w:rsidRPr="00D951B9" w:rsidRDefault="000402BE" w:rsidP="000402BE">
      <w:pPr>
        <w:rPr>
          <w:sz w:val="22"/>
          <w:szCs w:val="22"/>
        </w:rPr>
      </w:pPr>
      <w:r w:rsidRPr="00D951B9">
        <w:rPr>
          <w:sz w:val="22"/>
          <w:szCs w:val="22"/>
        </w:rPr>
        <w:t>This document is to support schools and colleges fulfil their statutory safeguarding requirements under section 175 of the 2002 Education Act.  It is based upon the statutory safeguarding guidance for schools:  Keeping Child</w:t>
      </w:r>
      <w:r w:rsidR="00D951B9">
        <w:rPr>
          <w:sz w:val="22"/>
          <w:szCs w:val="22"/>
        </w:rPr>
        <w:t xml:space="preserve">ren Safe in Education (DfE </w:t>
      </w:r>
      <w:r w:rsidRPr="00D951B9">
        <w:rPr>
          <w:sz w:val="22"/>
          <w:szCs w:val="22"/>
        </w:rPr>
        <w:t>2019).</w:t>
      </w:r>
    </w:p>
    <w:p w:rsidR="000402BE" w:rsidRPr="00D951B9" w:rsidRDefault="000402BE" w:rsidP="000402BE">
      <w:pPr>
        <w:rPr>
          <w:sz w:val="22"/>
          <w:szCs w:val="22"/>
        </w:rPr>
      </w:pPr>
    </w:p>
    <w:p w:rsidR="000402BE" w:rsidRPr="00D951B9" w:rsidRDefault="000402BE" w:rsidP="000402BE">
      <w:pPr>
        <w:rPr>
          <w:b/>
          <w:sz w:val="22"/>
          <w:szCs w:val="22"/>
          <w:u w:val="single"/>
        </w:rPr>
      </w:pPr>
      <w:r w:rsidRPr="00D951B9">
        <w:rPr>
          <w:b/>
          <w:sz w:val="22"/>
          <w:szCs w:val="22"/>
          <w:u w:val="single"/>
        </w:rPr>
        <w:t>Guidance notes</w:t>
      </w:r>
    </w:p>
    <w:p w:rsidR="000402BE" w:rsidRPr="00D951B9" w:rsidRDefault="000402BE" w:rsidP="000402BE">
      <w:pPr>
        <w:rPr>
          <w:b/>
          <w:sz w:val="22"/>
          <w:szCs w:val="22"/>
          <w:u w:val="single"/>
        </w:rPr>
      </w:pPr>
    </w:p>
    <w:p w:rsidR="000402BE" w:rsidRPr="00D951B9" w:rsidRDefault="000402BE" w:rsidP="000402BE">
      <w:pPr>
        <w:rPr>
          <w:sz w:val="22"/>
          <w:szCs w:val="22"/>
        </w:rPr>
      </w:pPr>
      <w:r w:rsidRPr="00D951B9">
        <w:rPr>
          <w:sz w:val="22"/>
          <w:szCs w:val="22"/>
        </w:rPr>
        <w:t>This document should be completed via a meeting(s) between the nominated governor for safeguarding, head teacher and the designated safeguarding lead.   It is an opportunity for leadership and management to assess and ensure that the school has effective safeguarding arrangement in place and/or there are area(s) which require further development.</w:t>
      </w:r>
    </w:p>
    <w:p w:rsidR="000402BE" w:rsidRPr="00D951B9" w:rsidRDefault="000402BE" w:rsidP="000402BE">
      <w:pPr>
        <w:rPr>
          <w:sz w:val="22"/>
          <w:szCs w:val="22"/>
        </w:rPr>
      </w:pPr>
    </w:p>
    <w:p w:rsidR="000402BE" w:rsidRPr="00D951B9" w:rsidRDefault="000402BE" w:rsidP="000402BE">
      <w:pPr>
        <w:rPr>
          <w:sz w:val="22"/>
          <w:szCs w:val="22"/>
        </w:rPr>
      </w:pPr>
      <w:r w:rsidRPr="00D951B9">
        <w:rPr>
          <w:sz w:val="22"/>
          <w:szCs w:val="22"/>
        </w:rPr>
        <w:t>A RAG rating should be applied to all rows (in third column of the checklist) and if amber or red, actions with clear timescales and identified responsibility should be agreed.  The nominated safeguarding governor should then ensure these actions are completed in the agreed timescales.</w:t>
      </w:r>
    </w:p>
    <w:p w:rsidR="000402BE" w:rsidRPr="00D951B9" w:rsidRDefault="000402BE" w:rsidP="000402BE">
      <w:pPr>
        <w:rPr>
          <w:sz w:val="22"/>
          <w:szCs w:val="22"/>
        </w:rPr>
      </w:pPr>
    </w:p>
    <w:tbl>
      <w:tblPr>
        <w:tblpPr w:leftFromText="180" w:rightFromText="180" w:vertAnchor="text" w:horzAnchor="margin" w:tblpX="-459" w:tblpY="9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4"/>
        <w:gridCol w:w="11815"/>
      </w:tblGrid>
      <w:tr w:rsidR="000402BE" w:rsidRPr="00D951B9" w:rsidTr="000402BE">
        <w:trPr>
          <w:trHeight w:val="419"/>
        </w:trPr>
        <w:tc>
          <w:tcPr>
            <w:tcW w:w="3064" w:type="dxa"/>
            <w:tcBorders>
              <w:bottom w:val="single" w:sz="4" w:space="0" w:color="auto"/>
            </w:tcBorders>
            <w:shd w:val="clear" w:color="auto" w:fill="FF0000"/>
            <w:vAlign w:val="center"/>
          </w:tcPr>
          <w:p w:rsidR="000402BE" w:rsidRPr="00D951B9" w:rsidRDefault="000402BE" w:rsidP="000A0E4B">
            <w:pPr>
              <w:pStyle w:val="BodyText3"/>
              <w:rPr>
                <w:rFonts w:cs="Arial"/>
                <w:b/>
                <w:sz w:val="22"/>
                <w:szCs w:val="22"/>
                <w:lang w:val="en-GB"/>
              </w:rPr>
            </w:pPr>
            <w:r w:rsidRPr="00D951B9">
              <w:rPr>
                <w:rFonts w:cs="Arial"/>
                <w:b/>
                <w:sz w:val="22"/>
                <w:szCs w:val="22"/>
                <w:lang w:val="en-GB"/>
              </w:rPr>
              <w:t>Focusing</w:t>
            </w:r>
          </w:p>
          <w:p w:rsidR="000402BE" w:rsidRPr="00D951B9" w:rsidRDefault="000402BE" w:rsidP="000A0E4B">
            <w:pPr>
              <w:pStyle w:val="BodyText3"/>
              <w:rPr>
                <w:rFonts w:cs="Arial"/>
                <w:b/>
                <w:sz w:val="22"/>
                <w:szCs w:val="22"/>
                <w:lang w:val="en-GB"/>
              </w:rPr>
            </w:pPr>
            <w:r w:rsidRPr="00D951B9">
              <w:rPr>
                <w:rFonts w:cs="Arial"/>
                <w:b/>
                <w:sz w:val="22"/>
                <w:szCs w:val="22"/>
                <w:lang w:val="en-GB"/>
              </w:rPr>
              <w:t>RED</w:t>
            </w:r>
          </w:p>
        </w:tc>
        <w:tc>
          <w:tcPr>
            <w:tcW w:w="11815" w:type="dxa"/>
            <w:vAlign w:val="center"/>
          </w:tcPr>
          <w:p w:rsidR="000402BE" w:rsidRPr="00D951B9" w:rsidRDefault="000402BE" w:rsidP="000A0E4B">
            <w:pPr>
              <w:pStyle w:val="NoSpacing"/>
              <w:rPr>
                <w:rFonts w:ascii="Arial" w:hAnsi="Arial" w:cs="Arial"/>
              </w:rPr>
            </w:pPr>
            <w:r w:rsidRPr="00D951B9">
              <w:rPr>
                <w:rFonts w:ascii="Arial" w:hAnsi="Arial" w:cs="Arial"/>
                <w:lang w:val="en-US"/>
              </w:rPr>
              <w:t>Indicates that this safeguarding requirement is not in place land needs to be developed as a matter of urgency in order for statutory requirements to be met and the safeguarding to be effective..</w:t>
            </w:r>
          </w:p>
        </w:tc>
      </w:tr>
      <w:tr w:rsidR="000402BE" w:rsidRPr="00D951B9" w:rsidTr="000402BE">
        <w:trPr>
          <w:trHeight w:val="341"/>
        </w:trPr>
        <w:tc>
          <w:tcPr>
            <w:tcW w:w="3064" w:type="dxa"/>
            <w:shd w:val="clear" w:color="auto" w:fill="FFC000"/>
            <w:vAlign w:val="center"/>
          </w:tcPr>
          <w:p w:rsidR="000402BE" w:rsidRPr="00D951B9" w:rsidRDefault="000402BE" w:rsidP="000A0E4B">
            <w:pPr>
              <w:pStyle w:val="BodyText3"/>
              <w:rPr>
                <w:rFonts w:cs="Arial"/>
                <w:b/>
                <w:sz w:val="22"/>
                <w:szCs w:val="22"/>
                <w:lang w:val="en-GB"/>
              </w:rPr>
            </w:pPr>
            <w:r w:rsidRPr="00D951B9">
              <w:rPr>
                <w:rFonts w:cs="Arial"/>
                <w:b/>
                <w:sz w:val="22"/>
                <w:szCs w:val="22"/>
                <w:lang w:val="en-GB"/>
              </w:rPr>
              <w:t>Developing</w:t>
            </w:r>
          </w:p>
          <w:p w:rsidR="000402BE" w:rsidRPr="00D951B9" w:rsidRDefault="000402BE" w:rsidP="000A0E4B">
            <w:pPr>
              <w:pStyle w:val="BodyText3"/>
              <w:rPr>
                <w:rFonts w:cs="Arial"/>
                <w:b/>
                <w:sz w:val="22"/>
                <w:szCs w:val="22"/>
                <w:lang w:val="en-GB"/>
              </w:rPr>
            </w:pPr>
            <w:r w:rsidRPr="00D951B9">
              <w:rPr>
                <w:rFonts w:cs="Arial"/>
                <w:b/>
                <w:sz w:val="22"/>
                <w:szCs w:val="22"/>
                <w:lang w:val="en-GB"/>
              </w:rPr>
              <w:t>AMBER</w:t>
            </w:r>
          </w:p>
        </w:tc>
        <w:tc>
          <w:tcPr>
            <w:tcW w:w="11815" w:type="dxa"/>
            <w:vAlign w:val="center"/>
          </w:tcPr>
          <w:p w:rsidR="000402BE" w:rsidRPr="00D951B9" w:rsidRDefault="000402BE" w:rsidP="000A0E4B">
            <w:pPr>
              <w:pStyle w:val="NoSpacing"/>
              <w:rPr>
                <w:rFonts w:ascii="Arial" w:hAnsi="Arial" w:cs="Arial"/>
              </w:rPr>
            </w:pPr>
            <w:r w:rsidRPr="00D951B9">
              <w:rPr>
                <w:rFonts w:ascii="Arial" w:hAnsi="Arial" w:cs="Arial"/>
                <w:lang w:val="en-US"/>
              </w:rPr>
              <w:t xml:space="preserve">Indicates that processes are in place but they need to be reviewed or further improved.  </w:t>
            </w:r>
          </w:p>
        </w:tc>
      </w:tr>
      <w:tr w:rsidR="000402BE" w:rsidRPr="00D951B9" w:rsidTr="000402BE">
        <w:trPr>
          <w:trHeight w:val="419"/>
        </w:trPr>
        <w:tc>
          <w:tcPr>
            <w:tcW w:w="3064" w:type="dxa"/>
            <w:shd w:val="clear" w:color="auto" w:fill="92D050"/>
            <w:vAlign w:val="center"/>
          </w:tcPr>
          <w:p w:rsidR="000402BE" w:rsidRPr="00D951B9" w:rsidRDefault="000402BE" w:rsidP="000A0E4B">
            <w:pPr>
              <w:pStyle w:val="BodyText3"/>
              <w:rPr>
                <w:rFonts w:cs="Arial"/>
                <w:b/>
                <w:color w:val="000000"/>
                <w:sz w:val="22"/>
                <w:szCs w:val="22"/>
                <w:lang w:val="en-GB"/>
              </w:rPr>
            </w:pPr>
            <w:r w:rsidRPr="00D951B9">
              <w:rPr>
                <w:rFonts w:cs="Arial"/>
                <w:b/>
                <w:color w:val="000000"/>
                <w:sz w:val="22"/>
                <w:szCs w:val="22"/>
                <w:lang w:val="en-GB"/>
              </w:rPr>
              <w:t>Embedded/Enhanced</w:t>
            </w:r>
          </w:p>
          <w:p w:rsidR="000402BE" w:rsidRPr="00D951B9" w:rsidRDefault="000402BE" w:rsidP="000A0E4B">
            <w:pPr>
              <w:pStyle w:val="BodyText3"/>
              <w:rPr>
                <w:rFonts w:cs="Arial"/>
                <w:b/>
                <w:color w:val="000000"/>
                <w:sz w:val="22"/>
                <w:szCs w:val="22"/>
                <w:lang w:val="en-GB"/>
              </w:rPr>
            </w:pPr>
            <w:r w:rsidRPr="00D951B9">
              <w:rPr>
                <w:rFonts w:cs="Arial"/>
                <w:b/>
                <w:color w:val="000000"/>
                <w:sz w:val="22"/>
                <w:szCs w:val="22"/>
                <w:lang w:val="en-GB"/>
              </w:rPr>
              <w:t>GREEN</w:t>
            </w:r>
          </w:p>
        </w:tc>
        <w:tc>
          <w:tcPr>
            <w:tcW w:w="11815" w:type="dxa"/>
            <w:vAlign w:val="center"/>
          </w:tcPr>
          <w:p w:rsidR="000402BE" w:rsidRPr="00D951B9" w:rsidRDefault="000402BE" w:rsidP="000A0E4B">
            <w:pPr>
              <w:pStyle w:val="NoSpacing"/>
              <w:rPr>
                <w:rFonts w:ascii="Arial" w:hAnsi="Arial" w:cs="Arial"/>
              </w:rPr>
            </w:pPr>
            <w:r w:rsidRPr="00D951B9">
              <w:rPr>
                <w:rFonts w:ascii="Arial" w:hAnsi="Arial" w:cs="Arial"/>
                <w:lang w:val="en-US"/>
              </w:rPr>
              <w:t>Indicates that the establishment meets the standard fully with all requirements in place and up to date, at least to the required minimum.</w:t>
            </w:r>
          </w:p>
        </w:tc>
      </w:tr>
    </w:tbl>
    <w:tbl>
      <w:tblPr>
        <w:tblW w:w="5405" w:type="pct"/>
        <w:tblInd w:w="-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858"/>
        <w:gridCol w:w="6812"/>
        <w:gridCol w:w="4401"/>
      </w:tblGrid>
      <w:tr w:rsidR="000402BE" w:rsidRPr="00D951B9" w:rsidTr="003B3540">
        <w:tc>
          <w:tcPr>
            <w:tcW w:w="1280" w:type="pct"/>
            <w:tcBorders>
              <w:bottom w:val="single" w:sz="6" w:space="0" w:color="auto"/>
            </w:tcBorders>
            <w:shd w:val="clear" w:color="auto" w:fill="BFBFBF" w:themeFill="background1" w:themeFillShade="BF"/>
          </w:tcPr>
          <w:p w:rsidR="000402BE" w:rsidRPr="00D951B9" w:rsidRDefault="000402BE" w:rsidP="000A0E4B">
            <w:pPr>
              <w:jc w:val="center"/>
              <w:rPr>
                <w:rFonts w:cs="Arial"/>
                <w:b/>
                <w:sz w:val="22"/>
                <w:szCs w:val="22"/>
              </w:rPr>
            </w:pPr>
          </w:p>
          <w:p w:rsidR="000402BE" w:rsidRPr="00D951B9" w:rsidRDefault="000402BE" w:rsidP="000A0E4B">
            <w:pPr>
              <w:jc w:val="center"/>
              <w:rPr>
                <w:rFonts w:cs="Arial"/>
                <w:b/>
                <w:sz w:val="22"/>
                <w:szCs w:val="22"/>
              </w:rPr>
            </w:pPr>
            <w:r w:rsidRPr="00D951B9">
              <w:rPr>
                <w:rFonts w:cs="Arial"/>
                <w:b/>
                <w:sz w:val="22"/>
                <w:szCs w:val="22"/>
              </w:rPr>
              <w:t>Safeguarding Requirement</w:t>
            </w:r>
          </w:p>
          <w:p w:rsidR="000402BE" w:rsidRPr="00D951B9" w:rsidRDefault="000402BE" w:rsidP="000A0E4B">
            <w:pPr>
              <w:pStyle w:val="Heading2"/>
              <w:jc w:val="left"/>
              <w:rPr>
                <w:rFonts w:cs="Arial"/>
                <w:b w:val="0"/>
                <w:sz w:val="22"/>
                <w:szCs w:val="22"/>
              </w:rPr>
            </w:pPr>
          </w:p>
        </w:tc>
        <w:tc>
          <w:tcPr>
            <w:tcW w:w="2260" w:type="pct"/>
            <w:tcBorders>
              <w:bottom w:val="single" w:sz="6" w:space="0" w:color="auto"/>
            </w:tcBorders>
            <w:shd w:val="clear" w:color="auto" w:fill="BFBFBF" w:themeFill="background1" w:themeFillShade="BF"/>
          </w:tcPr>
          <w:p w:rsidR="000402BE" w:rsidRPr="00D951B9" w:rsidRDefault="000402BE" w:rsidP="000A0E4B">
            <w:pPr>
              <w:jc w:val="center"/>
              <w:rPr>
                <w:rFonts w:cs="Arial"/>
                <w:b/>
                <w:sz w:val="22"/>
                <w:szCs w:val="22"/>
              </w:rPr>
            </w:pPr>
          </w:p>
          <w:p w:rsidR="000402BE" w:rsidRPr="00D951B9" w:rsidRDefault="000402BE" w:rsidP="000A0E4B">
            <w:pPr>
              <w:rPr>
                <w:rFonts w:cs="Arial"/>
                <w:b/>
                <w:sz w:val="22"/>
                <w:szCs w:val="22"/>
              </w:rPr>
            </w:pPr>
            <w:r w:rsidRPr="00D951B9">
              <w:rPr>
                <w:rFonts w:cs="Arial"/>
                <w:b/>
                <w:sz w:val="22"/>
                <w:szCs w:val="22"/>
              </w:rPr>
              <w:t>Check/evidence (How does your school achieve this?)</w:t>
            </w:r>
          </w:p>
        </w:tc>
        <w:tc>
          <w:tcPr>
            <w:tcW w:w="1460" w:type="pct"/>
            <w:tcBorders>
              <w:bottom w:val="single" w:sz="6" w:space="0" w:color="auto"/>
            </w:tcBorders>
            <w:shd w:val="clear" w:color="auto" w:fill="BFBFBF" w:themeFill="background1" w:themeFillShade="BF"/>
          </w:tcPr>
          <w:p w:rsidR="000402BE" w:rsidRPr="00D951B9" w:rsidRDefault="000402BE" w:rsidP="000A0E4B">
            <w:pPr>
              <w:rPr>
                <w:rFonts w:cs="Arial"/>
                <w:b/>
                <w:sz w:val="22"/>
                <w:szCs w:val="22"/>
              </w:rPr>
            </w:pPr>
            <w:r w:rsidRPr="00D951B9">
              <w:rPr>
                <w:rFonts w:cs="Arial"/>
                <w:b/>
                <w:sz w:val="22"/>
                <w:szCs w:val="22"/>
              </w:rPr>
              <w:t>RAG rating</w:t>
            </w:r>
          </w:p>
          <w:p w:rsidR="000402BE" w:rsidRPr="00D951B9" w:rsidRDefault="000402BE" w:rsidP="000A0E4B">
            <w:pPr>
              <w:pStyle w:val="Header"/>
              <w:tabs>
                <w:tab w:val="clear" w:pos="4153"/>
                <w:tab w:val="clear" w:pos="8306"/>
              </w:tabs>
              <w:rPr>
                <w:rFonts w:cs="Arial"/>
                <w:b/>
                <w:sz w:val="22"/>
                <w:szCs w:val="22"/>
              </w:rPr>
            </w:pPr>
          </w:p>
          <w:p w:rsidR="000402BE" w:rsidRPr="00D951B9" w:rsidRDefault="000402BE" w:rsidP="000A0E4B">
            <w:pPr>
              <w:pStyle w:val="Header"/>
              <w:tabs>
                <w:tab w:val="clear" w:pos="4153"/>
                <w:tab w:val="clear" w:pos="8306"/>
              </w:tabs>
              <w:rPr>
                <w:rFonts w:cs="Arial"/>
                <w:b/>
                <w:bCs/>
                <w:sz w:val="22"/>
                <w:szCs w:val="22"/>
              </w:rPr>
            </w:pPr>
            <w:r w:rsidRPr="00D951B9">
              <w:rPr>
                <w:rFonts w:cs="Arial"/>
                <w:b/>
                <w:sz w:val="22"/>
                <w:szCs w:val="22"/>
              </w:rPr>
              <w:t xml:space="preserve">Action required - (By when/By whom?) </w:t>
            </w:r>
          </w:p>
        </w:tc>
      </w:tr>
      <w:tr w:rsidR="000402BE" w:rsidRPr="00D951B9" w:rsidTr="00505FF4">
        <w:tc>
          <w:tcPr>
            <w:tcW w:w="5000" w:type="pct"/>
            <w:gridSpan w:val="3"/>
            <w:shd w:val="clear" w:color="auto" w:fill="9CC2E5" w:themeFill="accent1" w:themeFillTint="99"/>
          </w:tcPr>
          <w:p w:rsidR="000402BE" w:rsidRPr="00D951B9" w:rsidRDefault="000402BE" w:rsidP="000A0E4B">
            <w:pPr>
              <w:rPr>
                <w:rFonts w:cs="Arial"/>
                <w:b/>
                <w:sz w:val="22"/>
                <w:szCs w:val="22"/>
              </w:rPr>
            </w:pPr>
          </w:p>
          <w:p w:rsidR="000402BE" w:rsidRPr="00D951B9" w:rsidRDefault="000402BE" w:rsidP="000A0E4B">
            <w:pPr>
              <w:jc w:val="center"/>
              <w:rPr>
                <w:rFonts w:cs="Arial"/>
                <w:b/>
                <w:bCs/>
                <w:sz w:val="22"/>
                <w:szCs w:val="22"/>
              </w:rPr>
            </w:pPr>
            <w:r w:rsidRPr="00D951B9">
              <w:rPr>
                <w:rFonts w:cs="Arial"/>
                <w:b/>
                <w:bCs/>
                <w:sz w:val="22"/>
                <w:szCs w:val="22"/>
              </w:rPr>
              <w:t>What school and college staff should know and do</w:t>
            </w:r>
            <w:r w:rsidR="00092F5F" w:rsidRPr="00D951B9">
              <w:rPr>
                <w:rFonts w:cs="Arial"/>
                <w:b/>
                <w:bCs/>
                <w:sz w:val="22"/>
                <w:szCs w:val="22"/>
              </w:rPr>
              <w:t xml:space="preserve"> (keeping children safe in education 2019 Part One)</w:t>
            </w:r>
          </w:p>
          <w:p w:rsidR="000402BE" w:rsidRPr="00D951B9" w:rsidRDefault="000402BE" w:rsidP="000A0E4B">
            <w:pPr>
              <w:jc w:val="center"/>
              <w:rPr>
                <w:rFonts w:cs="Arial"/>
                <w:b/>
                <w:bCs/>
                <w:sz w:val="22"/>
                <w:szCs w:val="22"/>
              </w:rPr>
            </w:pPr>
          </w:p>
        </w:tc>
      </w:tr>
      <w:tr w:rsidR="005807B9" w:rsidRPr="00D951B9" w:rsidTr="003B3540">
        <w:tc>
          <w:tcPr>
            <w:tcW w:w="1280" w:type="pct"/>
            <w:shd w:val="clear" w:color="auto" w:fill="auto"/>
          </w:tcPr>
          <w:p w:rsidR="005807B9" w:rsidRDefault="005807B9" w:rsidP="00D951B9">
            <w:pPr>
              <w:pStyle w:val="Default"/>
              <w:rPr>
                <w:bCs/>
                <w:sz w:val="22"/>
                <w:szCs w:val="22"/>
              </w:rPr>
            </w:pPr>
            <w:r>
              <w:rPr>
                <w:bCs/>
                <w:sz w:val="22"/>
                <w:szCs w:val="22"/>
              </w:rPr>
              <w:t xml:space="preserve">Staff are broadly aware of the new </w:t>
            </w:r>
            <w:r w:rsidR="00E15167">
              <w:rPr>
                <w:bCs/>
                <w:sz w:val="22"/>
                <w:szCs w:val="22"/>
              </w:rPr>
              <w:t xml:space="preserve">Local Safeguarding Partners arrangements, which have replaced the old model Local Safeguarding Children’s Board </w:t>
            </w:r>
            <w:r w:rsidR="00E15167" w:rsidRPr="00E15167">
              <w:rPr>
                <w:b/>
                <w:bCs/>
                <w:i/>
                <w:sz w:val="22"/>
                <w:szCs w:val="22"/>
              </w:rPr>
              <w:t>(as set out in June 2018, LSCB were abolished by the Children and Social Work Act 2017).</w:t>
            </w:r>
          </w:p>
          <w:p w:rsidR="00E15167" w:rsidRDefault="00E15167" w:rsidP="00D951B9">
            <w:pPr>
              <w:pStyle w:val="Default"/>
              <w:rPr>
                <w:bCs/>
                <w:sz w:val="22"/>
                <w:szCs w:val="22"/>
              </w:rPr>
            </w:pPr>
          </w:p>
          <w:p w:rsidR="00E15167" w:rsidRDefault="00E15167" w:rsidP="00D951B9">
            <w:pPr>
              <w:pStyle w:val="Default"/>
              <w:rPr>
                <w:bCs/>
                <w:sz w:val="22"/>
                <w:szCs w:val="22"/>
              </w:rPr>
            </w:pPr>
            <w:r>
              <w:rPr>
                <w:bCs/>
                <w:sz w:val="22"/>
                <w:szCs w:val="22"/>
              </w:rPr>
              <w:t xml:space="preserve">DSL’s are fully aware and have taken on board the new arrangements and the school/college’s role as a statutory partner. </w:t>
            </w:r>
          </w:p>
          <w:p w:rsidR="00E15167" w:rsidRDefault="00E15167" w:rsidP="00D951B9">
            <w:pPr>
              <w:pStyle w:val="Default"/>
              <w:rPr>
                <w:bCs/>
                <w:sz w:val="22"/>
                <w:szCs w:val="22"/>
              </w:rPr>
            </w:pPr>
          </w:p>
          <w:p w:rsidR="00E15167" w:rsidRPr="00D951B9" w:rsidRDefault="00E15167" w:rsidP="00D951B9">
            <w:pPr>
              <w:pStyle w:val="Default"/>
              <w:rPr>
                <w:bCs/>
                <w:sz w:val="22"/>
                <w:szCs w:val="22"/>
              </w:rPr>
            </w:pPr>
            <w:r w:rsidRPr="00E15167">
              <w:rPr>
                <w:bCs/>
                <w:sz w:val="22"/>
                <w:szCs w:val="22"/>
                <w:highlight w:val="yellow"/>
              </w:rPr>
              <w:t>(note in Luton these arrangements are still referred to as the LSCB/LSAB)</w:t>
            </w:r>
          </w:p>
        </w:tc>
        <w:tc>
          <w:tcPr>
            <w:tcW w:w="2260" w:type="pct"/>
            <w:shd w:val="clear" w:color="auto" w:fill="auto"/>
          </w:tcPr>
          <w:p w:rsidR="005807B9" w:rsidRPr="00D951B9" w:rsidRDefault="005807B9" w:rsidP="00E15167">
            <w:pPr>
              <w:rPr>
                <w:rFonts w:cs="Arial"/>
                <w:sz w:val="22"/>
                <w:szCs w:val="22"/>
              </w:rPr>
            </w:pPr>
          </w:p>
        </w:tc>
        <w:tc>
          <w:tcPr>
            <w:tcW w:w="1460" w:type="pct"/>
            <w:shd w:val="clear" w:color="auto" w:fill="auto"/>
          </w:tcPr>
          <w:p w:rsidR="005807B9" w:rsidRPr="00D951B9" w:rsidRDefault="005807B9" w:rsidP="000A0E4B">
            <w:pPr>
              <w:rPr>
                <w:rFonts w:cs="Arial"/>
                <w:b/>
                <w:bCs/>
                <w:sz w:val="22"/>
                <w:szCs w:val="22"/>
              </w:rPr>
            </w:pPr>
          </w:p>
        </w:tc>
      </w:tr>
      <w:tr w:rsidR="000402BE" w:rsidRPr="00D951B9" w:rsidTr="003B3540">
        <w:tc>
          <w:tcPr>
            <w:tcW w:w="1280" w:type="pct"/>
            <w:shd w:val="clear" w:color="auto" w:fill="auto"/>
          </w:tcPr>
          <w:p w:rsidR="000402BE" w:rsidRDefault="000402BE" w:rsidP="00D951B9">
            <w:pPr>
              <w:pStyle w:val="Default"/>
              <w:rPr>
                <w:sz w:val="22"/>
                <w:szCs w:val="22"/>
              </w:rPr>
            </w:pPr>
            <w:r w:rsidRPr="00D951B9">
              <w:rPr>
                <w:bCs/>
                <w:sz w:val="22"/>
                <w:szCs w:val="22"/>
              </w:rPr>
              <w:t xml:space="preserve">All </w:t>
            </w:r>
            <w:r w:rsidRPr="00D951B9">
              <w:rPr>
                <w:sz w:val="22"/>
                <w:szCs w:val="22"/>
              </w:rPr>
              <w:t>staff are aware of the local early help process and are prepared to identify children who may benefit from early help.</w:t>
            </w:r>
          </w:p>
          <w:p w:rsidR="00D951B9" w:rsidRPr="00D951B9" w:rsidRDefault="00D951B9" w:rsidP="00D951B9">
            <w:pPr>
              <w:pStyle w:val="Default"/>
              <w:rPr>
                <w:sz w:val="22"/>
                <w:szCs w:val="22"/>
              </w:rPr>
            </w:pPr>
          </w:p>
        </w:tc>
        <w:tc>
          <w:tcPr>
            <w:tcW w:w="2260" w:type="pct"/>
            <w:shd w:val="clear" w:color="auto" w:fill="auto"/>
          </w:tcPr>
          <w:p w:rsidR="000402BE" w:rsidRPr="00D951B9" w:rsidRDefault="000402BE" w:rsidP="000A0E4B">
            <w:pPr>
              <w:rPr>
                <w:rFonts w:cs="Arial"/>
                <w:sz w:val="22"/>
                <w:szCs w:val="22"/>
              </w:rPr>
            </w:pPr>
          </w:p>
        </w:tc>
        <w:tc>
          <w:tcPr>
            <w:tcW w:w="1460" w:type="pct"/>
            <w:shd w:val="clear" w:color="auto" w:fill="auto"/>
          </w:tcPr>
          <w:p w:rsidR="000402BE" w:rsidRPr="00D951B9" w:rsidRDefault="000402BE" w:rsidP="000A0E4B">
            <w:pPr>
              <w:rPr>
                <w:rFonts w:cs="Arial"/>
                <w:b/>
                <w:bCs/>
                <w:sz w:val="22"/>
                <w:szCs w:val="22"/>
              </w:rPr>
            </w:pPr>
          </w:p>
        </w:tc>
      </w:tr>
      <w:tr w:rsidR="005807B9" w:rsidRPr="00D951B9" w:rsidTr="003B3540">
        <w:tc>
          <w:tcPr>
            <w:tcW w:w="1280" w:type="pct"/>
            <w:shd w:val="clear" w:color="auto" w:fill="auto"/>
          </w:tcPr>
          <w:p w:rsidR="005807B9" w:rsidRPr="00D951B9" w:rsidRDefault="005807B9" w:rsidP="005807B9">
            <w:pPr>
              <w:autoSpaceDE w:val="0"/>
              <w:autoSpaceDN w:val="0"/>
              <w:adjustRightInd w:val="0"/>
              <w:rPr>
                <w:rFonts w:eastAsiaTheme="minorHAnsi" w:cs="Arial"/>
                <w:color w:val="000000"/>
                <w:sz w:val="22"/>
                <w:szCs w:val="22"/>
              </w:rPr>
            </w:pPr>
            <w:r w:rsidRPr="00D951B9">
              <w:rPr>
                <w:rFonts w:eastAsiaTheme="minorHAnsi" w:cs="Arial"/>
                <w:color w:val="000000"/>
                <w:sz w:val="22"/>
                <w:szCs w:val="22"/>
              </w:rPr>
              <w:t xml:space="preserve">There is an appropriate </w:t>
            </w:r>
            <w:r w:rsidRPr="00D951B9">
              <w:rPr>
                <w:rFonts w:eastAsiaTheme="minorHAnsi" w:cs="Arial"/>
                <w:bCs/>
                <w:color w:val="000000"/>
                <w:sz w:val="22"/>
                <w:szCs w:val="22"/>
              </w:rPr>
              <w:t xml:space="preserve">senior member </w:t>
            </w:r>
            <w:r w:rsidRPr="00D951B9">
              <w:rPr>
                <w:rFonts w:eastAsiaTheme="minorHAnsi" w:cs="Arial"/>
                <w:color w:val="000000"/>
                <w:sz w:val="22"/>
                <w:szCs w:val="22"/>
              </w:rPr>
              <w:t xml:space="preserve">of staff, from the school/ college </w:t>
            </w:r>
            <w:r w:rsidRPr="00D951B9">
              <w:rPr>
                <w:rFonts w:eastAsiaTheme="minorHAnsi" w:cs="Arial"/>
                <w:bCs/>
                <w:color w:val="000000"/>
                <w:sz w:val="22"/>
                <w:szCs w:val="22"/>
              </w:rPr>
              <w:t>leadership team</w:t>
            </w:r>
            <w:r w:rsidRPr="00D951B9">
              <w:rPr>
                <w:rFonts w:eastAsiaTheme="minorHAnsi" w:cs="Arial"/>
                <w:color w:val="000000"/>
                <w:sz w:val="22"/>
                <w:szCs w:val="22"/>
              </w:rPr>
              <w:t xml:space="preserve">, appointed to the role of designated safeguarding lead. </w:t>
            </w:r>
          </w:p>
          <w:p w:rsidR="005807B9" w:rsidRDefault="005807B9" w:rsidP="00D951B9">
            <w:pPr>
              <w:pStyle w:val="Default"/>
              <w:rPr>
                <w:bCs/>
                <w:sz w:val="22"/>
                <w:szCs w:val="22"/>
              </w:rPr>
            </w:pPr>
          </w:p>
          <w:p w:rsidR="005807B9" w:rsidRDefault="005807B9" w:rsidP="00D951B9">
            <w:pPr>
              <w:pStyle w:val="Default"/>
              <w:rPr>
                <w:bCs/>
                <w:sz w:val="22"/>
                <w:szCs w:val="22"/>
              </w:rPr>
            </w:pPr>
            <w:r>
              <w:rPr>
                <w:bCs/>
                <w:sz w:val="22"/>
                <w:szCs w:val="22"/>
              </w:rPr>
              <w:t>This individual and any appointed deputies are clear on the expectations set out in Annex B keeping children safe in education; these are explicit in related job descriptions.</w:t>
            </w:r>
          </w:p>
          <w:p w:rsidR="005807B9" w:rsidRDefault="005807B9" w:rsidP="00D951B9">
            <w:pPr>
              <w:pStyle w:val="Default"/>
              <w:rPr>
                <w:bCs/>
                <w:sz w:val="22"/>
                <w:szCs w:val="22"/>
              </w:rPr>
            </w:pPr>
          </w:p>
          <w:p w:rsidR="005807B9" w:rsidRPr="00D951B9" w:rsidRDefault="005807B9" w:rsidP="00D951B9">
            <w:pPr>
              <w:pStyle w:val="Default"/>
              <w:rPr>
                <w:bCs/>
                <w:sz w:val="22"/>
                <w:szCs w:val="22"/>
              </w:rPr>
            </w:pPr>
            <w:r>
              <w:rPr>
                <w:bCs/>
                <w:sz w:val="22"/>
                <w:szCs w:val="22"/>
              </w:rPr>
              <w:t xml:space="preserve">The nominated staff have delegated time in order to manage the safeguarding across the school/college in order to meet statutory expectations. </w:t>
            </w:r>
          </w:p>
        </w:tc>
        <w:tc>
          <w:tcPr>
            <w:tcW w:w="2260" w:type="pct"/>
            <w:shd w:val="clear" w:color="auto" w:fill="auto"/>
          </w:tcPr>
          <w:p w:rsidR="005807B9" w:rsidRPr="00D951B9" w:rsidRDefault="005807B9" w:rsidP="000A0E4B">
            <w:pPr>
              <w:rPr>
                <w:rFonts w:cs="Arial"/>
                <w:sz w:val="22"/>
                <w:szCs w:val="22"/>
              </w:rPr>
            </w:pPr>
          </w:p>
        </w:tc>
        <w:tc>
          <w:tcPr>
            <w:tcW w:w="1460" w:type="pct"/>
            <w:shd w:val="clear" w:color="auto" w:fill="auto"/>
          </w:tcPr>
          <w:p w:rsidR="005807B9" w:rsidRPr="00D951B9" w:rsidRDefault="005807B9" w:rsidP="000A0E4B">
            <w:pPr>
              <w:rPr>
                <w:rFonts w:cs="Arial"/>
                <w:b/>
                <w:bCs/>
                <w:sz w:val="22"/>
                <w:szCs w:val="22"/>
              </w:rPr>
            </w:pPr>
          </w:p>
        </w:tc>
      </w:tr>
      <w:tr w:rsidR="009C5F3E" w:rsidRPr="00D951B9" w:rsidTr="003B3540">
        <w:tc>
          <w:tcPr>
            <w:tcW w:w="1280" w:type="pct"/>
            <w:shd w:val="clear" w:color="auto" w:fill="auto"/>
          </w:tcPr>
          <w:p w:rsidR="009C5F3E" w:rsidRPr="009C5F3E" w:rsidRDefault="009C5F3E" w:rsidP="009C5F3E">
            <w:pPr>
              <w:pStyle w:val="Default"/>
              <w:spacing w:after="200"/>
              <w:rPr>
                <w:sz w:val="22"/>
                <w:szCs w:val="22"/>
              </w:rPr>
            </w:pPr>
            <w:r w:rsidRPr="009C5F3E">
              <w:rPr>
                <w:sz w:val="22"/>
                <w:szCs w:val="22"/>
              </w:rPr>
              <w:t xml:space="preserve">All staff should be particularly alert to the potential need for early help for a child who: </w:t>
            </w:r>
          </w:p>
          <w:p w:rsidR="009C5F3E" w:rsidRPr="009C5F3E" w:rsidRDefault="009C5F3E" w:rsidP="009C5F3E">
            <w:pPr>
              <w:pStyle w:val="Default"/>
              <w:numPr>
                <w:ilvl w:val="0"/>
                <w:numId w:val="7"/>
              </w:numPr>
              <w:spacing w:after="200"/>
              <w:rPr>
                <w:sz w:val="22"/>
                <w:szCs w:val="22"/>
              </w:rPr>
            </w:pPr>
            <w:r w:rsidRPr="009C5F3E">
              <w:rPr>
                <w:sz w:val="22"/>
                <w:szCs w:val="22"/>
              </w:rPr>
              <w:t xml:space="preserve">is disabled and has specific additional needs; </w:t>
            </w:r>
          </w:p>
          <w:p w:rsidR="009C5F3E" w:rsidRPr="009C5F3E" w:rsidRDefault="009C5F3E" w:rsidP="009C5F3E">
            <w:pPr>
              <w:pStyle w:val="Default"/>
              <w:numPr>
                <w:ilvl w:val="0"/>
                <w:numId w:val="7"/>
              </w:numPr>
              <w:spacing w:after="200"/>
              <w:rPr>
                <w:sz w:val="22"/>
                <w:szCs w:val="22"/>
              </w:rPr>
            </w:pPr>
            <w:r w:rsidRPr="009C5F3E">
              <w:rPr>
                <w:sz w:val="22"/>
                <w:szCs w:val="22"/>
              </w:rPr>
              <w:t xml:space="preserve">has special educational needs (whether or not they have a statutory education, health and care plan); </w:t>
            </w:r>
          </w:p>
          <w:p w:rsidR="009C5F3E" w:rsidRPr="009C5F3E" w:rsidRDefault="009C5F3E" w:rsidP="009C5F3E">
            <w:pPr>
              <w:pStyle w:val="Default"/>
              <w:numPr>
                <w:ilvl w:val="0"/>
                <w:numId w:val="7"/>
              </w:numPr>
              <w:spacing w:after="200"/>
              <w:rPr>
                <w:sz w:val="22"/>
                <w:szCs w:val="22"/>
              </w:rPr>
            </w:pPr>
            <w:r w:rsidRPr="009C5F3E">
              <w:rPr>
                <w:sz w:val="22"/>
                <w:szCs w:val="22"/>
              </w:rPr>
              <w:t xml:space="preserve">is a young carer; </w:t>
            </w:r>
          </w:p>
          <w:p w:rsidR="009C5F3E" w:rsidRPr="009C5F3E" w:rsidRDefault="009C5F3E" w:rsidP="009C5F3E">
            <w:pPr>
              <w:pStyle w:val="Default"/>
              <w:numPr>
                <w:ilvl w:val="0"/>
                <w:numId w:val="7"/>
              </w:numPr>
              <w:spacing w:after="200"/>
              <w:rPr>
                <w:sz w:val="22"/>
                <w:szCs w:val="22"/>
              </w:rPr>
            </w:pPr>
            <w:r w:rsidRPr="009C5F3E">
              <w:rPr>
                <w:sz w:val="22"/>
                <w:szCs w:val="22"/>
              </w:rPr>
              <w:t xml:space="preserve">is showing signs of being drawn in to anti-social or criminal behaviour, including gang involvement and association with organised crime groups; </w:t>
            </w:r>
          </w:p>
          <w:p w:rsidR="009C5F3E" w:rsidRPr="009C5F3E" w:rsidRDefault="009C5F3E" w:rsidP="009C5F3E">
            <w:pPr>
              <w:pStyle w:val="Default"/>
              <w:numPr>
                <w:ilvl w:val="0"/>
                <w:numId w:val="7"/>
              </w:numPr>
              <w:spacing w:after="200"/>
              <w:rPr>
                <w:sz w:val="22"/>
                <w:szCs w:val="22"/>
              </w:rPr>
            </w:pPr>
            <w:r w:rsidRPr="009C5F3E">
              <w:rPr>
                <w:sz w:val="22"/>
                <w:szCs w:val="22"/>
              </w:rPr>
              <w:lastRenderedPageBreak/>
              <w:t xml:space="preserve">is frequently missing/goes missing from care or from home; </w:t>
            </w:r>
          </w:p>
          <w:p w:rsidR="009C5F3E" w:rsidRPr="009C5F3E" w:rsidRDefault="009C5F3E" w:rsidP="009C5F3E">
            <w:pPr>
              <w:pStyle w:val="Default"/>
              <w:numPr>
                <w:ilvl w:val="0"/>
                <w:numId w:val="7"/>
              </w:numPr>
              <w:rPr>
                <w:sz w:val="22"/>
                <w:szCs w:val="22"/>
              </w:rPr>
            </w:pPr>
            <w:r w:rsidRPr="009C5F3E">
              <w:rPr>
                <w:sz w:val="22"/>
                <w:szCs w:val="22"/>
              </w:rPr>
              <w:t xml:space="preserve">Is at risk of modern slavery, trafficking or exploitation; </w:t>
            </w:r>
          </w:p>
          <w:p w:rsidR="009C5F3E" w:rsidRPr="009C5F3E" w:rsidRDefault="009C5F3E" w:rsidP="009C5F3E">
            <w:pPr>
              <w:pStyle w:val="Default"/>
              <w:ind w:left="720"/>
              <w:rPr>
                <w:sz w:val="22"/>
                <w:szCs w:val="22"/>
              </w:rPr>
            </w:pPr>
          </w:p>
          <w:p w:rsidR="009C5F3E" w:rsidRPr="009C5F3E" w:rsidRDefault="009C5F3E" w:rsidP="009C5F3E">
            <w:pPr>
              <w:pStyle w:val="Default"/>
              <w:numPr>
                <w:ilvl w:val="0"/>
                <w:numId w:val="7"/>
              </w:numPr>
              <w:rPr>
                <w:sz w:val="22"/>
                <w:szCs w:val="22"/>
              </w:rPr>
            </w:pPr>
            <w:r w:rsidRPr="009C5F3E">
              <w:rPr>
                <w:sz w:val="22"/>
                <w:szCs w:val="22"/>
              </w:rPr>
              <w:t xml:space="preserve">is at risk of being radicalised or exploited; </w:t>
            </w:r>
          </w:p>
          <w:p w:rsidR="009C5F3E" w:rsidRPr="009C5F3E" w:rsidRDefault="009C5F3E" w:rsidP="009C5F3E">
            <w:pPr>
              <w:pStyle w:val="Default"/>
              <w:ind w:left="360"/>
              <w:rPr>
                <w:sz w:val="22"/>
                <w:szCs w:val="22"/>
              </w:rPr>
            </w:pPr>
          </w:p>
          <w:p w:rsidR="009C5F3E" w:rsidRPr="009C5F3E" w:rsidRDefault="009C5F3E" w:rsidP="009C5F3E">
            <w:pPr>
              <w:pStyle w:val="Default"/>
              <w:numPr>
                <w:ilvl w:val="0"/>
                <w:numId w:val="7"/>
              </w:numPr>
              <w:rPr>
                <w:sz w:val="22"/>
                <w:szCs w:val="22"/>
              </w:rPr>
            </w:pPr>
            <w:r w:rsidRPr="009C5F3E">
              <w:rPr>
                <w:sz w:val="22"/>
                <w:szCs w:val="22"/>
              </w:rPr>
              <w:t>is in a family circumstance presenting challenges for the child, such as substance abuse, adult mental health problems or domestic abuse;</w:t>
            </w:r>
          </w:p>
          <w:p w:rsidR="009C5F3E" w:rsidRPr="009C5F3E" w:rsidRDefault="009C5F3E" w:rsidP="009C5F3E">
            <w:pPr>
              <w:pStyle w:val="Default"/>
              <w:rPr>
                <w:sz w:val="22"/>
                <w:szCs w:val="22"/>
              </w:rPr>
            </w:pPr>
            <w:r w:rsidRPr="009C5F3E">
              <w:rPr>
                <w:sz w:val="22"/>
                <w:szCs w:val="22"/>
              </w:rPr>
              <w:t xml:space="preserve"> </w:t>
            </w:r>
          </w:p>
          <w:p w:rsidR="009C5F3E" w:rsidRPr="009C5F3E" w:rsidRDefault="009C5F3E" w:rsidP="009C5F3E">
            <w:pPr>
              <w:pStyle w:val="Default"/>
              <w:numPr>
                <w:ilvl w:val="0"/>
                <w:numId w:val="7"/>
              </w:numPr>
              <w:spacing w:after="200"/>
              <w:rPr>
                <w:sz w:val="22"/>
                <w:szCs w:val="22"/>
              </w:rPr>
            </w:pPr>
            <w:r w:rsidRPr="009C5F3E">
              <w:rPr>
                <w:sz w:val="22"/>
                <w:szCs w:val="22"/>
              </w:rPr>
              <w:t xml:space="preserve">is misusing drugs or alcohol themselves; </w:t>
            </w:r>
          </w:p>
          <w:p w:rsidR="009C5F3E" w:rsidRPr="009C5F3E" w:rsidRDefault="009C5F3E" w:rsidP="009C5F3E">
            <w:pPr>
              <w:pStyle w:val="Default"/>
              <w:numPr>
                <w:ilvl w:val="0"/>
                <w:numId w:val="7"/>
              </w:numPr>
              <w:spacing w:after="200"/>
              <w:rPr>
                <w:sz w:val="22"/>
                <w:szCs w:val="22"/>
              </w:rPr>
            </w:pPr>
            <w:r w:rsidRPr="009C5F3E">
              <w:rPr>
                <w:sz w:val="22"/>
                <w:szCs w:val="22"/>
              </w:rPr>
              <w:t>has returned home to their family from care;</w:t>
            </w:r>
          </w:p>
          <w:p w:rsidR="009C5F3E" w:rsidRPr="009C5F3E" w:rsidRDefault="009C5F3E" w:rsidP="009C5F3E">
            <w:pPr>
              <w:pStyle w:val="Default"/>
              <w:numPr>
                <w:ilvl w:val="0"/>
                <w:numId w:val="7"/>
              </w:numPr>
              <w:rPr>
                <w:sz w:val="22"/>
                <w:szCs w:val="22"/>
              </w:rPr>
            </w:pPr>
            <w:r w:rsidRPr="009C5F3E">
              <w:rPr>
                <w:sz w:val="22"/>
                <w:szCs w:val="22"/>
              </w:rPr>
              <w:t xml:space="preserve">is a privately fostered child; </w:t>
            </w:r>
          </w:p>
          <w:p w:rsidR="009C5F3E" w:rsidRPr="009C5F3E" w:rsidRDefault="009C5F3E" w:rsidP="009C5F3E">
            <w:pPr>
              <w:pStyle w:val="Default"/>
              <w:ind w:left="360"/>
              <w:rPr>
                <w:sz w:val="22"/>
                <w:szCs w:val="22"/>
              </w:rPr>
            </w:pPr>
          </w:p>
          <w:p w:rsidR="009C5F3E" w:rsidRPr="009C5F3E" w:rsidRDefault="009C5F3E" w:rsidP="009C5F3E">
            <w:pPr>
              <w:pStyle w:val="Default"/>
              <w:numPr>
                <w:ilvl w:val="0"/>
                <w:numId w:val="7"/>
              </w:numPr>
              <w:rPr>
                <w:sz w:val="22"/>
                <w:szCs w:val="22"/>
              </w:rPr>
            </w:pPr>
            <w:r w:rsidRPr="009C5F3E">
              <w:rPr>
                <w:sz w:val="22"/>
                <w:szCs w:val="22"/>
              </w:rPr>
              <w:t>is showing early signs of abuse and/or neglect.</w:t>
            </w:r>
          </w:p>
          <w:p w:rsidR="009C5F3E" w:rsidRPr="009C5F3E" w:rsidRDefault="009C5F3E" w:rsidP="009C5F3E">
            <w:pPr>
              <w:pStyle w:val="Default"/>
              <w:ind w:left="360"/>
              <w:rPr>
                <w:sz w:val="22"/>
                <w:szCs w:val="22"/>
              </w:rPr>
            </w:pPr>
          </w:p>
        </w:tc>
        <w:tc>
          <w:tcPr>
            <w:tcW w:w="2260" w:type="pct"/>
            <w:shd w:val="clear" w:color="auto" w:fill="auto"/>
          </w:tcPr>
          <w:p w:rsidR="009C5F3E" w:rsidRPr="00D951B9" w:rsidRDefault="009C5F3E" w:rsidP="009C5F3E">
            <w:pPr>
              <w:rPr>
                <w:rFonts w:cs="Arial"/>
                <w:sz w:val="22"/>
                <w:szCs w:val="22"/>
              </w:rPr>
            </w:pPr>
          </w:p>
        </w:tc>
        <w:tc>
          <w:tcPr>
            <w:tcW w:w="1460" w:type="pct"/>
            <w:shd w:val="clear" w:color="auto" w:fill="auto"/>
          </w:tcPr>
          <w:p w:rsidR="009C5F3E" w:rsidRPr="00D951B9" w:rsidRDefault="009C5F3E" w:rsidP="009C5F3E">
            <w:pPr>
              <w:rPr>
                <w:rFonts w:cs="Arial"/>
                <w:b/>
                <w:bCs/>
                <w:sz w:val="22"/>
                <w:szCs w:val="22"/>
              </w:rPr>
            </w:pPr>
          </w:p>
        </w:tc>
      </w:tr>
      <w:tr w:rsidR="009C5F3E" w:rsidRPr="00D951B9" w:rsidTr="003B3540">
        <w:tc>
          <w:tcPr>
            <w:tcW w:w="1280" w:type="pct"/>
            <w:tcBorders>
              <w:bottom w:val="single" w:sz="6" w:space="0" w:color="auto"/>
            </w:tcBorders>
            <w:shd w:val="clear" w:color="auto" w:fill="auto"/>
          </w:tcPr>
          <w:p w:rsidR="009C5F3E" w:rsidRPr="00D951B9" w:rsidRDefault="009C5F3E" w:rsidP="009C5F3E">
            <w:pPr>
              <w:pStyle w:val="Default"/>
              <w:spacing w:after="217"/>
              <w:rPr>
                <w:sz w:val="22"/>
                <w:szCs w:val="22"/>
              </w:rPr>
            </w:pPr>
            <w:r w:rsidRPr="00D951B9">
              <w:rPr>
                <w:bCs/>
                <w:sz w:val="22"/>
                <w:szCs w:val="22"/>
              </w:rPr>
              <w:t xml:space="preserve">All </w:t>
            </w:r>
            <w:r w:rsidRPr="00D951B9">
              <w:rPr>
                <w:sz w:val="22"/>
                <w:szCs w:val="22"/>
              </w:rPr>
              <w:t>staff are aware of</w:t>
            </w:r>
            <w:r>
              <w:rPr>
                <w:sz w:val="22"/>
                <w:szCs w:val="22"/>
              </w:rPr>
              <w:t xml:space="preserve"> systems within their school/</w:t>
            </w:r>
            <w:r w:rsidRPr="00D951B9">
              <w:rPr>
                <w:sz w:val="22"/>
                <w:szCs w:val="22"/>
              </w:rPr>
              <w:t xml:space="preserve">college which support safeguarding and these should be explained to them as part of staff induction. This should include: </w:t>
            </w:r>
          </w:p>
          <w:p w:rsidR="009C5F3E" w:rsidRPr="00D951B9" w:rsidRDefault="009C5F3E" w:rsidP="009C5F3E">
            <w:pPr>
              <w:pStyle w:val="Default"/>
              <w:numPr>
                <w:ilvl w:val="0"/>
                <w:numId w:val="5"/>
              </w:numPr>
              <w:spacing w:after="217"/>
              <w:rPr>
                <w:sz w:val="22"/>
                <w:szCs w:val="22"/>
              </w:rPr>
            </w:pPr>
            <w:r w:rsidRPr="00D951B9">
              <w:rPr>
                <w:sz w:val="22"/>
                <w:szCs w:val="22"/>
              </w:rPr>
              <w:lastRenderedPageBreak/>
              <w:t xml:space="preserve">the </w:t>
            </w:r>
            <w:r>
              <w:rPr>
                <w:sz w:val="22"/>
                <w:szCs w:val="22"/>
              </w:rPr>
              <w:t>safeguarding/</w:t>
            </w:r>
            <w:r w:rsidRPr="00D951B9">
              <w:rPr>
                <w:sz w:val="22"/>
                <w:szCs w:val="22"/>
              </w:rPr>
              <w:t xml:space="preserve">child protection policy; </w:t>
            </w:r>
          </w:p>
          <w:p w:rsidR="009C5F3E" w:rsidRPr="00D951B9" w:rsidRDefault="009C5F3E" w:rsidP="009C5F3E">
            <w:pPr>
              <w:pStyle w:val="Default"/>
              <w:numPr>
                <w:ilvl w:val="0"/>
                <w:numId w:val="5"/>
              </w:numPr>
              <w:spacing w:after="217"/>
              <w:rPr>
                <w:sz w:val="22"/>
                <w:szCs w:val="22"/>
              </w:rPr>
            </w:pPr>
            <w:r w:rsidRPr="00D951B9">
              <w:rPr>
                <w:sz w:val="22"/>
                <w:szCs w:val="22"/>
              </w:rPr>
              <w:t>the behaviour policy;</w:t>
            </w:r>
          </w:p>
          <w:p w:rsidR="009C5F3E" w:rsidRPr="00D951B9" w:rsidRDefault="009C5F3E" w:rsidP="009C5F3E">
            <w:pPr>
              <w:pStyle w:val="Default"/>
              <w:numPr>
                <w:ilvl w:val="0"/>
                <w:numId w:val="5"/>
              </w:numPr>
              <w:spacing w:after="217"/>
              <w:rPr>
                <w:sz w:val="22"/>
                <w:szCs w:val="22"/>
              </w:rPr>
            </w:pPr>
            <w:r w:rsidRPr="00D951B9">
              <w:rPr>
                <w:sz w:val="22"/>
                <w:szCs w:val="22"/>
              </w:rPr>
              <w:t xml:space="preserve">the staff behaviour policy (sometimes called a code of conduct); </w:t>
            </w:r>
          </w:p>
          <w:p w:rsidR="009C5F3E" w:rsidRPr="00D951B9" w:rsidRDefault="009C5F3E" w:rsidP="009C5F3E">
            <w:pPr>
              <w:pStyle w:val="Default"/>
              <w:numPr>
                <w:ilvl w:val="0"/>
                <w:numId w:val="5"/>
              </w:numPr>
              <w:spacing w:after="217"/>
              <w:rPr>
                <w:sz w:val="22"/>
                <w:szCs w:val="22"/>
              </w:rPr>
            </w:pPr>
            <w:r w:rsidRPr="00D951B9">
              <w:rPr>
                <w:sz w:val="22"/>
                <w:szCs w:val="22"/>
              </w:rPr>
              <w:t>the role of the designated safeguarding lead (DSL) (including the identity of the designated safeguarding lead and any deputies);</w:t>
            </w:r>
          </w:p>
          <w:p w:rsidR="009C5F3E" w:rsidRDefault="009C5F3E" w:rsidP="009C5F3E">
            <w:pPr>
              <w:pStyle w:val="Default"/>
              <w:numPr>
                <w:ilvl w:val="0"/>
                <w:numId w:val="4"/>
              </w:numPr>
              <w:spacing w:after="217"/>
              <w:rPr>
                <w:sz w:val="22"/>
                <w:szCs w:val="22"/>
              </w:rPr>
            </w:pPr>
            <w:r w:rsidRPr="00D951B9">
              <w:rPr>
                <w:sz w:val="22"/>
                <w:szCs w:val="22"/>
              </w:rPr>
              <w:t>the safeguarding response to children who go missing from education.</w:t>
            </w:r>
          </w:p>
          <w:p w:rsidR="005807B9" w:rsidRPr="00D951B9" w:rsidRDefault="005807B9" w:rsidP="009C5F3E">
            <w:pPr>
              <w:pStyle w:val="Default"/>
              <w:numPr>
                <w:ilvl w:val="0"/>
                <w:numId w:val="4"/>
              </w:numPr>
              <w:spacing w:after="217"/>
              <w:rPr>
                <w:sz w:val="22"/>
                <w:szCs w:val="22"/>
              </w:rPr>
            </w:pPr>
            <w:r>
              <w:rPr>
                <w:sz w:val="22"/>
                <w:szCs w:val="22"/>
              </w:rPr>
              <w:t>Awareness of the need for information sharing, including the use of  the multi-agency information sharing process</w:t>
            </w:r>
          </w:p>
        </w:tc>
        <w:tc>
          <w:tcPr>
            <w:tcW w:w="2260" w:type="pct"/>
            <w:tcBorders>
              <w:bottom w:val="single" w:sz="6" w:space="0" w:color="auto"/>
            </w:tcBorders>
            <w:shd w:val="clear" w:color="auto" w:fill="auto"/>
          </w:tcPr>
          <w:p w:rsidR="009C5F3E" w:rsidRPr="00D951B9" w:rsidRDefault="009C5F3E" w:rsidP="009C5F3E">
            <w:pPr>
              <w:rPr>
                <w:rFonts w:cs="Arial"/>
                <w:sz w:val="22"/>
                <w:szCs w:val="22"/>
              </w:rPr>
            </w:pPr>
          </w:p>
        </w:tc>
        <w:tc>
          <w:tcPr>
            <w:tcW w:w="1460" w:type="pct"/>
            <w:tcBorders>
              <w:bottom w:val="single" w:sz="6" w:space="0" w:color="auto"/>
            </w:tcBorders>
            <w:shd w:val="clear" w:color="auto" w:fill="auto"/>
          </w:tcPr>
          <w:p w:rsidR="009C5F3E" w:rsidRPr="00D951B9" w:rsidRDefault="009C5F3E" w:rsidP="009C5F3E">
            <w:pPr>
              <w:rPr>
                <w:rFonts w:cs="Arial"/>
                <w:b/>
                <w:bCs/>
                <w:sz w:val="22"/>
                <w:szCs w:val="22"/>
              </w:rPr>
            </w:pPr>
          </w:p>
        </w:tc>
      </w:tr>
      <w:tr w:rsidR="009C5F3E" w:rsidRPr="00D951B9" w:rsidTr="003B3540">
        <w:tc>
          <w:tcPr>
            <w:tcW w:w="1280" w:type="pct"/>
            <w:shd w:val="clear" w:color="auto" w:fill="FFFFFF"/>
          </w:tcPr>
          <w:p w:rsidR="009C5F3E" w:rsidRPr="00D951B9" w:rsidRDefault="009C5F3E" w:rsidP="009C5F3E">
            <w:pPr>
              <w:rPr>
                <w:rFonts w:cs="Arial"/>
                <w:sz w:val="22"/>
                <w:szCs w:val="22"/>
              </w:rPr>
            </w:pPr>
            <w:r w:rsidRPr="00D951B9">
              <w:rPr>
                <w:rFonts w:cs="Arial"/>
                <w:sz w:val="22"/>
                <w:szCs w:val="22"/>
              </w:rPr>
              <w:t>A copy of Part One of Keeping Children Safe in Education, DfE (2019) is provided to staff at induction.</w:t>
            </w:r>
            <w:r>
              <w:rPr>
                <w:rFonts w:cs="Arial"/>
                <w:sz w:val="22"/>
                <w:szCs w:val="22"/>
              </w:rPr>
              <w:t xml:space="preserve"> Understanding is measured.</w:t>
            </w:r>
          </w:p>
          <w:p w:rsidR="009C5F3E" w:rsidRPr="00D951B9" w:rsidRDefault="009C5F3E" w:rsidP="009C5F3E">
            <w:pPr>
              <w:rPr>
                <w:rFonts w:cs="Arial"/>
                <w:sz w:val="22"/>
                <w:szCs w:val="22"/>
              </w:rPr>
            </w:pPr>
          </w:p>
          <w:p w:rsidR="009C5F3E" w:rsidRPr="00D951B9" w:rsidRDefault="009C5F3E" w:rsidP="009C5F3E">
            <w:pPr>
              <w:rPr>
                <w:rFonts w:cs="Arial"/>
                <w:sz w:val="22"/>
                <w:szCs w:val="22"/>
              </w:rPr>
            </w:pPr>
            <w:r w:rsidRPr="00D951B9">
              <w:rPr>
                <w:rFonts w:cs="Arial"/>
                <w:sz w:val="22"/>
                <w:szCs w:val="22"/>
              </w:rPr>
              <w:t>Induction reflects on learning and ensures staff know and understand the safeguarding processes of the school/college.</w:t>
            </w:r>
          </w:p>
          <w:p w:rsidR="009C5F3E" w:rsidRDefault="009C5F3E" w:rsidP="009C5F3E">
            <w:pPr>
              <w:rPr>
                <w:rFonts w:cs="Arial"/>
                <w:b/>
                <w:sz w:val="22"/>
                <w:szCs w:val="22"/>
              </w:rPr>
            </w:pPr>
          </w:p>
          <w:p w:rsidR="006D44FE" w:rsidRPr="00D951B9" w:rsidRDefault="006D44FE" w:rsidP="009C5F3E">
            <w:pPr>
              <w:rPr>
                <w:rFonts w:cs="Arial"/>
                <w:b/>
                <w:sz w:val="22"/>
                <w:szCs w:val="22"/>
              </w:rPr>
            </w:pPr>
          </w:p>
        </w:tc>
        <w:tc>
          <w:tcPr>
            <w:tcW w:w="2260" w:type="pct"/>
            <w:shd w:val="clear" w:color="auto" w:fill="FFFFFF"/>
          </w:tcPr>
          <w:p w:rsidR="009C5F3E" w:rsidRPr="00D951B9" w:rsidRDefault="009C5F3E" w:rsidP="009C5F3E">
            <w:pPr>
              <w:rPr>
                <w:rFonts w:cs="Arial"/>
                <w:sz w:val="22"/>
                <w:szCs w:val="22"/>
              </w:rPr>
            </w:pPr>
          </w:p>
        </w:tc>
        <w:tc>
          <w:tcPr>
            <w:tcW w:w="1460" w:type="pct"/>
            <w:shd w:val="clear" w:color="auto" w:fill="FFFFFF"/>
          </w:tcPr>
          <w:p w:rsidR="009C5F3E" w:rsidRPr="00D951B9" w:rsidRDefault="009C5F3E" w:rsidP="009C5F3E">
            <w:pPr>
              <w:rPr>
                <w:rFonts w:cs="Arial"/>
                <w:b/>
                <w:bCs/>
                <w:sz w:val="22"/>
                <w:szCs w:val="22"/>
              </w:rPr>
            </w:pPr>
          </w:p>
        </w:tc>
      </w:tr>
      <w:tr w:rsidR="009C5F3E" w:rsidRPr="00D951B9" w:rsidTr="003B3540">
        <w:tc>
          <w:tcPr>
            <w:tcW w:w="1280" w:type="pct"/>
            <w:shd w:val="clear" w:color="auto" w:fill="FFFFFF"/>
          </w:tcPr>
          <w:p w:rsidR="009C5F3E" w:rsidRDefault="009C5F3E" w:rsidP="009C5F3E">
            <w:pPr>
              <w:pStyle w:val="Default"/>
              <w:rPr>
                <w:sz w:val="22"/>
                <w:szCs w:val="22"/>
              </w:rPr>
            </w:pPr>
            <w:r w:rsidRPr="00D951B9">
              <w:rPr>
                <w:bCs/>
                <w:sz w:val="22"/>
                <w:szCs w:val="22"/>
              </w:rPr>
              <w:t xml:space="preserve">All </w:t>
            </w:r>
            <w:r w:rsidRPr="00D951B9">
              <w:rPr>
                <w:sz w:val="22"/>
                <w:szCs w:val="22"/>
              </w:rPr>
              <w:t xml:space="preserve">staff receive appropriate safeguarding and child protection training which </w:t>
            </w:r>
            <w:r>
              <w:rPr>
                <w:sz w:val="22"/>
                <w:szCs w:val="22"/>
              </w:rPr>
              <w:t>is regularly updated (3 yearly) or in line with post requirements.</w:t>
            </w:r>
          </w:p>
          <w:p w:rsidR="005807B9" w:rsidRDefault="005807B9" w:rsidP="009C5F3E">
            <w:pPr>
              <w:pStyle w:val="Default"/>
              <w:rPr>
                <w:sz w:val="22"/>
                <w:szCs w:val="22"/>
              </w:rPr>
            </w:pPr>
          </w:p>
          <w:p w:rsidR="00243B4D" w:rsidRPr="00D951B9" w:rsidRDefault="00243B4D" w:rsidP="009C5F3E">
            <w:pPr>
              <w:pStyle w:val="Default"/>
              <w:rPr>
                <w:sz w:val="22"/>
                <w:szCs w:val="22"/>
              </w:rPr>
            </w:pPr>
            <w:r>
              <w:rPr>
                <w:sz w:val="22"/>
                <w:szCs w:val="22"/>
              </w:rPr>
              <w:t>All staff have received WRAP training and understand how children can be groomed into such situations and what the referral pathways are.</w:t>
            </w:r>
          </w:p>
          <w:p w:rsidR="009C5F3E" w:rsidRPr="00D951B9" w:rsidRDefault="009C5F3E" w:rsidP="009C5F3E">
            <w:pPr>
              <w:pStyle w:val="Default"/>
              <w:rPr>
                <w:sz w:val="22"/>
                <w:szCs w:val="22"/>
              </w:rPr>
            </w:pPr>
          </w:p>
        </w:tc>
        <w:tc>
          <w:tcPr>
            <w:tcW w:w="2260" w:type="pct"/>
            <w:shd w:val="clear" w:color="auto" w:fill="FFFFFF"/>
          </w:tcPr>
          <w:p w:rsidR="009C5F3E" w:rsidRPr="00D951B9" w:rsidRDefault="009C5F3E" w:rsidP="009C5F3E">
            <w:pPr>
              <w:rPr>
                <w:rFonts w:cs="Arial"/>
                <w:sz w:val="22"/>
                <w:szCs w:val="22"/>
              </w:rPr>
            </w:pPr>
          </w:p>
        </w:tc>
        <w:tc>
          <w:tcPr>
            <w:tcW w:w="1460" w:type="pct"/>
            <w:shd w:val="clear" w:color="auto" w:fill="FFFFFF"/>
          </w:tcPr>
          <w:p w:rsidR="009C5F3E" w:rsidRPr="00D951B9" w:rsidRDefault="009C5F3E" w:rsidP="009C5F3E">
            <w:pPr>
              <w:rPr>
                <w:rFonts w:cs="Arial"/>
                <w:b/>
                <w:bCs/>
                <w:sz w:val="22"/>
                <w:szCs w:val="22"/>
              </w:rPr>
            </w:pPr>
          </w:p>
        </w:tc>
      </w:tr>
      <w:tr w:rsidR="009C5F3E" w:rsidRPr="00D951B9" w:rsidTr="003B3540">
        <w:tc>
          <w:tcPr>
            <w:tcW w:w="1280" w:type="pct"/>
            <w:shd w:val="clear" w:color="auto" w:fill="FFFFFF"/>
          </w:tcPr>
          <w:p w:rsidR="009C5F3E" w:rsidRPr="00D951B9" w:rsidRDefault="009C5F3E" w:rsidP="009C5F3E">
            <w:pPr>
              <w:pStyle w:val="Default"/>
              <w:rPr>
                <w:sz w:val="22"/>
                <w:szCs w:val="22"/>
              </w:rPr>
            </w:pPr>
            <w:r w:rsidRPr="00D951B9">
              <w:rPr>
                <w:sz w:val="22"/>
                <w:szCs w:val="22"/>
              </w:rPr>
              <w:t xml:space="preserve">All staff receive safeguarding and child protection updates (for example, via email, e-bulletins and staff meetings), as required, and at least annually, to provide them with relevant skills and knowledge to safeguard children effectively. </w:t>
            </w:r>
          </w:p>
          <w:p w:rsidR="009C5F3E" w:rsidRPr="00D951B9" w:rsidRDefault="009C5F3E" w:rsidP="009C5F3E">
            <w:pPr>
              <w:rPr>
                <w:rFonts w:cs="Arial"/>
                <w:sz w:val="22"/>
                <w:szCs w:val="22"/>
              </w:rPr>
            </w:pPr>
          </w:p>
        </w:tc>
        <w:tc>
          <w:tcPr>
            <w:tcW w:w="2260" w:type="pct"/>
            <w:shd w:val="clear" w:color="auto" w:fill="FFFFFF"/>
          </w:tcPr>
          <w:p w:rsidR="009C5F3E" w:rsidRPr="00D951B9" w:rsidRDefault="009C5F3E" w:rsidP="009C5F3E">
            <w:pPr>
              <w:rPr>
                <w:rFonts w:cs="Arial"/>
                <w:sz w:val="22"/>
                <w:szCs w:val="22"/>
              </w:rPr>
            </w:pPr>
          </w:p>
        </w:tc>
        <w:tc>
          <w:tcPr>
            <w:tcW w:w="1460" w:type="pct"/>
            <w:shd w:val="clear" w:color="auto" w:fill="FFFFFF"/>
          </w:tcPr>
          <w:p w:rsidR="009C5F3E" w:rsidRPr="00D951B9" w:rsidRDefault="009C5F3E" w:rsidP="009C5F3E">
            <w:pPr>
              <w:rPr>
                <w:rFonts w:cs="Arial"/>
                <w:b/>
                <w:bCs/>
                <w:sz w:val="22"/>
                <w:szCs w:val="22"/>
              </w:rPr>
            </w:pPr>
          </w:p>
        </w:tc>
      </w:tr>
      <w:tr w:rsidR="009C5F3E" w:rsidRPr="00D951B9" w:rsidTr="003B3540">
        <w:tc>
          <w:tcPr>
            <w:tcW w:w="1280" w:type="pct"/>
            <w:shd w:val="clear" w:color="auto" w:fill="FFFFFF"/>
          </w:tcPr>
          <w:p w:rsidR="009C5F3E" w:rsidRPr="00D951B9" w:rsidRDefault="009C5F3E" w:rsidP="009C5F3E">
            <w:pPr>
              <w:pStyle w:val="Default"/>
              <w:rPr>
                <w:sz w:val="22"/>
                <w:szCs w:val="22"/>
              </w:rPr>
            </w:pPr>
            <w:r w:rsidRPr="00D951B9">
              <w:rPr>
                <w:bCs/>
                <w:sz w:val="22"/>
                <w:szCs w:val="22"/>
              </w:rPr>
              <w:t xml:space="preserve">All </w:t>
            </w:r>
            <w:r w:rsidRPr="00D951B9">
              <w:rPr>
                <w:sz w:val="22"/>
                <w:szCs w:val="22"/>
              </w:rPr>
              <w:t xml:space="preserve">staff know what to do if a child tells them he/she is being abused or neglected and how to maintain an appropriate level of confidentiality. </w:t>
            </w:r>
          </w:p>
          <w:p w:rsidR="009C5F3E" w:rsidRDefault="009C5F3E" w:rsidP="009C5F3E">
            <w:pPr>
              <w:rPr>
                <w:rFonts w:cs="Arial"/>
                <w:sz w:val="22"/>
                <w:szCs w:val="22"/>
              </w:rPr>
            </w:pPr>
          </w:p>
          <w:p w:rsidR="009C5F3E" w:rsidRPr="00D951B9" w:rsidRDefault="009C5F3E" w:rsidP="009C5F3E">
            <w:pPr>
              <w:pStyle w:val="Default"/>
              <w:rPr>
                <w:sz w:val="22"/>
                <w:szCs w:val="22"/>
              </w:rPr>
            </w:pPr>
            <w:r w:rsidRPr="00D951B9">
              <w:rPr>
                <w:bCs/>
                <w:sz w:val="22"/>
                <w:szCs w:val="22"/>
              </w:rPr>
              <w:t xml:space="preserve">All </w:t>
            </w:r>
            <w:r w:rsidRPr="00D951B9">
              <w:rPr>
                <w:sz w:val="22"/>
                <w:szCs w:val="22"/>
              </w:rPr>
              <w:t xml:space="preserve">staff are aware of indicators of abuse and neglect so that they are able to identify cases of children who may be in need of help or protection. </w:t>
            </w:r>
          </w:p>
          <w:p w:rsidR="009C5F3E" w:rsidRPr="00D951B9" w:rsidRDefault="009C5F3E" w:rsidP="009C5F3E">
            <w:pPr>
              <w:rPr>
                <w:rFonts w:cs="Arial"/>
                <w:sz w:val="22"/>
                <w:szCs w:val="22"/>
              </w:rPr>
            </w:pPr>
          </w:p>
        </w:tc>
        <w:tc>
          <w:tcPr>
            <w:tcW w:w="2260" w:type="pct"/>
            <w:shd w:val="clear" w:color="auto" w:fill="FFFFFF"/>
          </w:tcPr>
          <w:p w:rsidR="009C5F3E" w:rsidRPr="00D951B9" w:rsidRDefault="009C5F3E" w:rsidP="009C5F3E">
            <w:pPr>
              <w:rPr>
                <w:rFonts w:cs="Arial"/>
                <w:sz w:val="22"/>
                <w:szCs w:val="22"/>
              </w:rPr>
            </w:pPr>
          </w:p>
        </w:tc>
        <w:tc>
          <w:tcPr>
            <w:tcW w:w="1460" w:type="pct"/>
            <w:shd w:val="clear" w:color="auto" w:fill="FFFFFF"/>
          </w:tcPr>
          <w:p w:rsidR="009C5F3E" w:rsidRPr="00D951B9" w:rsidRDefault="009C5F3E" w:rsidP="009C5F3E">
            <w:pPr>
              <w:rPr>
                <w:rFonts w:cs="Arial"/>
                <w:b/>
                <w:bCs/>
                <w:sz w:val="22"/>
                <w:szCs w:val="22"/>
              </w:rPr>
            </w:pPr>
          </w:p>
        </w:tc>
      </w:tr>
      <w:tr w:rsidR="009C5F3E" w:rsidRPr="00D951B9" w:rsidTr="003B3540">
        <w:tc>
          <w:tcPr>
            <w:tcW w:w="1280" w:type="pct"/>
            <w:shd w:val="clear" w:color="auto" w:fill="FFFFFF"/>
          </w:tcPr>
          <w:p w:rsidR="009C5F3E" w:rsidRDefault="009C5F3E" w:rsidP="009C5F3E">
            <w:pPr>
              <w:pStyle w:val="Default"/>
              <w:rPr>
                <w:sz w:val="22"/>
                <w:szCs w:val="22"/>
              </w:rPr>
            </w:pPr>
            <w:r w:rsidRPr="00D951B9">
              <w:rPr>
                <w:bCs/>
                <w:sz w:val="22"/>
                <w:szCs w:val="22"/>
              </w:rPr>
              <w:t xml:space="preserve">All </w:t>
            </w:r>
            <w:r w:rsidRPr="00D951B9">
              <w:rPr>
                <w:sz w:val="22"/>
                <w:szCs w:val="22"/>
              </w:rPr>
              <w:t>staff are aware of the process for making referrals to children’s social care and for statutory assessments.</w:t>
            </w:r>
          </w:p>
          <w:p w:rsidR="009C5F3E" w:rsidRDefault="009C5F3E" w:rsidP="009C5F3E">
            <w:pPr>
              <w:pStyle w:val="Default"/>
              <w:rPr>
                <w:sz w:val="22"/>
                <w:szCs w:val="22"/>
              </w:rPr>
            </w:pPr>
          </w:p>
          <w:p w:rsidR="009C5F3E" w:rsidRPr="00D951B9" w:rsidRDefault="00E01C08" w:rsidP="009C5F3E">
            <w:pPr>
              <w:pStyle w:val="Default"/>
              <w:rPr>
                <w:sz w:val="22"/>
                <w:szCs w:val="22"/>
              </w:rPr>
            </w:pPr>
            <w:r>
              <w:rPr>
                <w:sz w:val="22"/>
                <w:szCs w:val="22"/>
              </w:rPr>
              <w:lastRenderedPageBreak/>
              <w:t xml:space="preserve">All </w:t>
            </w:r>
            <w:r w:rsidR="009C5F3E">
              <w:rPr>
                <w:sz w:val="22"/>
                <w:szCs w:val="22"/>
              </w:rPr>
              <w:t>safeguarding</w:t>
            </w:r>
            <w:r>
              <w:rPr>
                <w:sz w:val="22"/>
                <w:szCs w:val="22"/>
              </w:rPr>
              <w:t xml:space="preserve"> referral</w:t>
            </w:r>
            <w:r w:rsidR="00257C4B">
              <w:rPr>
                <w:sz w:val="22"/>
                <w:szCs w:val="22"/>
              </w:rPr>
              <w:t>s</w:t>
            </w:r>
            <w:r>
              <w:rPr>
                <w:sz w:val="22"/>
                <w:szCs w:val="22"/>
              </w:rPr>
              <w:t xml:space="preserve"> have</w:t>
            </w:r>
            <w:r w:rsidR="008F678A">
              <w:rPr>
                <w:sz w:val="22"/>
                <w:szCs w:val="22"/>
              </w:rPr>
              <w:t xml:space="preserve"> DSL oversight and have</w:t>
            </w:r>
            <w:r w:rsidR="00DD5306">
              <w:rPr>
                <w:sz w:val="22"/>
                <w:szCs w:val="22"/>
              </w:rPr>
              <w:t xml:space="preserve"> been considered against the Luton Threshold Framework. </w:t>
            </w:r>
          </w:p>
          <w:p w:rsidR="009C5F3E" w:rsidRPr="00D951B9" w:rsidRDefault="009C5F3E" w:rsidP="009C5F3E">
            <w:pPr>
              <w:rPr>
                <w:rFonts w:cs="Arial"/>
                <w:sz w:val="22"/>
                <w:szCs w:val="22"/>
              </w:rPr>
            </w:pPr>
          </w:p>
        </w:tc>
        <w:tc>
          <w:tcPr>
            <w:tcW w:w="2260" w:type="pct"/>
            <w:shd w:val="clear" w:color="auto" w:fill="FFFFFF"/>
          </w:tcPr>
          <w:p w:rsidR="009C5F3E" w:rsidRPr="00D951B9" w:rsidRDefault="009C5F3E" w:rsidP="009C5F3E">
            <w:pPr>
              <w:rPr>
                <w:rFonts w:cs="Arial"/>
                <w:sz w:val="22"/>
                <w:szCs w:val="22"/>
              </w:rPr>
            </w:pPr>
          </w:p>
        </w:tc>
        <w:tc>
          <w:tcPr>
            <w:tcW w:w="1460" w:type="pct"/>
            <w:shd w:val="clear" w:color="auto" w:fill="FFFFFF"/>
          </w:tcPr>
          <w:p w:rsidR="009C5F3E" w:rsidRPr="00D951B9" w:rsidRDefault="009C5F3E" w:rsidP="009C5F3E">
            <w:pPr>
              <w:rPr>
                <w:rFonts w:cs="Arial"/>
                <w:b/>
                <w:bCs/>
                <w:sz w:val="22"/>
                <w:szCs w:val="22"/>
              </w:rPr>
            </w:pPr>
          </w:p>
        </w:tc>
      </w:tr>
      <w:tr w:rsidR="009C5F3E" w:rsidRPr="00D951B9" w:rsidTr="00243B4D">
        <w:trPr>
          <w:trHeight w:val="553"/>
        </w:trPr>
        <w:tc>
          <w:tcPr>
            <w:tcW w:w="1280" w:type="pct"/>
            <w:tcBorders>
              <w:bottom w:val="single" w:sz="6" w:space="0" w:color="auto"/>
            </w:tcBorders>
            <w:shd w:val="clear" w:color="auto" w:fill="FFFFFF"/>
          </w:tcPr>
          <w:p w:rsidR="009C5F3E" w:rsidRPr="00D951B9" w:rsidRDefault="009C5F3E" w:rsidP="009C5F3E">
            <w:pPr>
              <w:rPr>
                <w:rFonts w:cs="Arial"/>
                <w:sz w:val="22"/>
                <w:szCs w:val="22"/>
              </w:rPr>
            </w:pPr>
            <w:r w:rsidRPr="00D951B9">
              <w:rPr>
                <w:rFonts w:cs="Arial"/>
                <w:sz w:val="22"/>
                <w:szCs w:val="22"/>
              </w:rPr>
              <w:t xml:space="preserve">Staff are advised to maintain an attitude of ‘it could happen here’ and always act in the best interests of the child. </w:t>
            </w:r>
          </w:p>
          <w:p w:rsidR="009C5F3E" w:rsidRPr="00D951B9" w:rsidRDefault="009C5F3E" w:rsidP="009C5F3E">
            <w:pPr>
              <w:rPr>
                <w:rFonts w:cs="Arial"/>
                <w:sz w:val="22"/>
                <w:szCs w:val="22"/>
              </w:rPr>
            </w:pPr>
          </w:p>
        </w:tc>
        <w:tc>
          <w:tcPr>
            <w:tcW w:w="2260" w:type="pct"/>
            <w:tcBorders>
              <w:bottom w:val="single" w:sz="6" w:space="0" w:color="auto"/>
            </w:tcBorders>
            <w:shd w:val="clear" w:color="auto" w:fill="FFFFFF"/>
          </w:tcPr>
          <w:p w:rsidR="009C5F3E" w:rsidRPr="00D951B9" w:rsidRDefault="009C5F3E" w:rsidP="009C5F3E">
            <w:pPr>
              <w:rPr>
                <w:rFonts w:cs="Arial"/>
                <w:sz w:val="22"/>
                <w:szCs w:val="22"/>
              </w:rPr>
            </w:pPr>
          </w:p>
        </w:tc>
        <w:tc>
          <w:tcPr>
            <w:tcW w:w="1460" w:type="pct"/>
            <w:tcBorders>
              <w:bottom w:val="single" w:sz="6" w:space="0" w:color="auto"/>
            </w:tcBorders>
            <w:shd w:val="clear" w:color="auto" w:fill="FFFFFF"/>
          </w:tcPr>
          <w:p w:rsidR="009C5F3E" w:rsidRPr="00D951B9" w:rsidRDefault="009C5F3E" w:rsidP="009C5F3E">
            <w:pPr>
              <w:rPr>
                <w:rFonts w:cs="Arial"/>
                <w:b/>
                <w:bCs/>
                <w:sz w:val="22"/>
                <w:szCs w:val="22"/>
              </w:rPr>
            </w:pPr>
          </w:p>
        </w:tc>
      </w:tr>
      <w:tr w:rsidR="009C5F3E" w:rsidRPr="00D951B9" w:rsidTr="003B3540">
        <w:tc>
          <w:tcPr>
            <w:tcW w:w="1280" w:type="pct"/>
            <w:tcBorders>
              <w:top w:val="single" w:sz="6" w:space="0" w:color="auto"/>
              <w:left w:val="single" w:sz="6" w:space="0" w:color="auto"/>
              <w:bottom w:val="single" w:sz="6" w:space="0" w:color="auto"/>
              <w:right w:val="single" w:sz="6" w:space="0" w:color="auto"/>
            </w:tcBorders>
            <w:shd w:val="clear" w:color="auto" w:fill="FFFFFF"/>
          </w:tcPr>
          <w:p w:rsidR="009C5F3E" w:rsidRDefault="009C5F3E" w:rsidP="009C5F3E">
            <w:pPr>
              <w:rPr>
                <w:rFonts w:cs="Arial"/>
                <w:sz w:val="22"/>
                <w:szCs w:val="22"/>
              </w:rPr>
            </w:pPr>
            <w:r w:rsidRPr="00D951B9">
              <w:rPr>
                <w:rFonts w:cs="Arial"/>
                <w:sz w:val="22"/>
                <w:szCs w:val="22"/>
              </w:rPr>
              <w:t xml:space="preserve">If the child’s situation does not seem to </w:t>
            </w:r>
            <w:r w:rsidR="00257C4B">
              <w:rPr>
                <w:rFonts w:cs="Arial"/>
                <w:sz w:val="22"/>
                <w:szCs w:val="22"/>
              </w:rPr>
              <w:t xml:space="preserve">be improving, </w:t>
            </w:r>
            <w:r w:rsidRPr="00D951B9">
              <w:rPr>
                <w:rFonts w:cs="Arial"/>
                <w:sz w:val="22"/>
                <w:szCs w:val="22"/>
              </w:rPr>
              <w:t xml:space="preserve">staff are aware of the need to press for re-consideration by the </w:t>
            </w:r>
            <w:r w:rsidR="00A25A87" w:rsidRPr="00D951B9">
              <w:rPr>
                <w:rFonts w:cs="Arial"/>
                <w:sz w:val="22"/>
                <w:szCs w:val="22"/>
              </w:rPr>
              <w:t>DSL.</w:t>
            </w:r>
            <w:r>
              <w:rPr>
                <w:rFonts w:cs="Arial"/>
                <w:sz w:val="22"/>
                <w:szCs w:val="22"/>
              </w:rPr>
              <w:t xml:space="preserve"> (internal escalation)</w:t>
            </w:r>
          </w:p>
          <w:p w:rsidR="009C5F3E" w:rsidRDefault="009C5F3E" w:rsidP="009C5F3E">
            <w:pPr>
              <w:rPr>
                <w:rFonts w:cs="Arial"/>
                <w:sz w:val="22"/>
                <w:szCs w:val="22"/>
              </w:rPr>
            </w:pPr>
          </w:p>
          <w:p w:rsidR="009C5F3E" w:rsidRPr="00D951B9" w:rsidRDefault="009C5F3E" w:rsidP="009C5F3E">
            <w:pPr>
              <w:rPr>
                <w:rFonts w:cs="Arial"/>
                <w:sz w:val="22"/>
                <w:szCs w:val="22"/>
              </w:rPr>
            </w:pPr>
            <w:r>
              <w:rPr>
                <w:rFonts w:cs="Arial"/>
                <w:sz w:val="22"/>
                <w:szCs w:val="22"/>
              </w:rPr>
              <w:t>Staff</w:t>
            </w:r>
            <w:r w:rsidR="00A25A87">
              <w:rPr>
                <w:rFonts w:cs="Arial"/>
                <w:sz w:val="22"/>
                <w:szCs w:val="22"/>
              </w:rPr>
              <w:t xml:space="preserve"> know how to escalate </w:t>
            </w:r>
            <w:r>
              <w:rPr>
                <w:rFonts w:cs="Arial"/>
                <w:sz w:val="22"/>
                <w:szCs w:val="22"/>
              </w:rPr>
              <w:t xml:space="preserve"> externally if necessary.</w:t>
            </w:r>
          </w:p>
          <w:p w:rsidR="009C5F3E" w:rsidRPr="00D951B9" w:rsidRDefault="009C5F3E" w:rsidP="009C5F3E">
            <w:pPr>
              <w:rPr>
                <w:rFonts w:cs="Arial"/>
                <w:sz w:val="22"/>
                <w:szCs w:val="22"/>
              </w:rPr>
            </w:pPr>
          </w:p>
        </w:tc>
        <w:tc>
          <w:tcPr>
            <w:tcW w:w="2260" w:type="pct"/>
            <w:tcBorders>
              <w:top w:val="single" w:sz="6" w:space="0" w:color="auto"/>
              <w:left w:val="single" w:sz="6" w:space="0" w:color="auto"/>
              <w:bottom w:val="single" w:sz="6" w:space="0" w:color="auto"/>
              <w:right w:val="single" w:sz="6" w:space="0" w:color="auto"/>
            </w:tcBorders>
            <w:shd w:val="clear" w:color="auto" w:fill="FFFFFF"/>
          </w:tcPr>
          <w:p w:rsidR="009C5F3E" w:rsidRPr="00D951B9" w:rsidRDefault="009C5F3E" w:rsidP="009C5F3E">
            <w:pPr>
              <w:rPr>
                <w:rFonts w:cs="Arial"/>
                <w:sz w:val="22"/>
                <w:szCs w:val="22"/>
              </w:rPr>
            </w:pPr>
          </w:p>
        </w:tc>
        <w:tc>
          <w:tcPr>
            <w:tcW w:w="1460" w:type="pct"/>
            <w:tcBorders>
              <w:top w:val="single" w:sz="6" w:space="0" w:color="auto"/>
              <w:left w:val="single" w:sz="6" w:space="0" w:color="auto"/>
              <w:bottom w:val="single" w:sz="6" w:space="0" w:color="auto"/>
              <w:right w:val="single" w:sz="6" w:space="0" w:color="auto"/>
            </w:tcBorders>
            <w:shd w:val="clear" w:color="auto" w:fill="FFFFFF"/>
          </w:tcPr>
          <w:p w:rsidR="009C5F3E" w:rsidRPr="00D951B9" w:rsidRDefault="009C5F3E" w:rsidP="009C5F3E">
            <w:pPr>
              <w:rPr>
                <w:rFonts w:cs="Arial"/>
                <w:b/>
                <w:bCs/>
                <w:sz w:val="22"/>
                <w:szCs w:val="22"/>
              </w:rPr>
            </w:pPr>
          </w:p>
        </w:tc>
      </w:tr>
      <w:tr w:rsidR="009C5F3E" w:rsidRPr="00D951B9" w:rsidTr="003B3540">
        <w:tc>
          <w:tcPr>
            <w:tcW w:w="1280" w:type="pct"/>
            <w:tcBorders>
              <w:top w:val="single" w:sz="6" w:space="0" w:color="auto"/>
              <w:left w:val="single" w:sz="6" w:space="0" w:color="auto"/>
              <w:bottom w:val="single" w:sz="6" w:space="0" w:color="auto"/>
              <w:right w:val="single" w:sz="6" w:space="0" w:color="auto"/>
            </w:tcBorders>
            <w:shd w:val="clear" w:color="auto" w:fill="FFFFFF"/>
          </w:tcPr>
          <w:p w:rsidR="009C5F3E" w:rsidRPr="00D951B9" w:rsidRDefault="009C5F3E" w:rsidP="009C5F3E">
            <w:pPr>
              <w:rPr>
                <w:rFonts w:cs="Arial"/>
                <w:sz w:val="22"/>
                <w:szCs w:val="22"/>
              </w:rPr>
            </w:pPr>
            <w:r w:rsidRPr="00D951B9">
              <w:rPr>
                <w:rFonts w:cs="Arial"/>
                <w:sz w:val="22"/>
                <w:szCs w:val="22"/>
              </w:rPr>
              <w:t>Staff know and contribute to the school’s recording requirements for safeguarding concerns.</w:t>
            </w:r>
          </w:p>
          <w:p w:rsidR="009C5F3E" w:rsidRPr="00D951B9" w:rsidRDefault="009C5F3E" w:rsidP="009C5F3E">
            <w:pPr>
              <w:rPr>
                <w:rFonts w:cs="Arial"/>
                <w:sz w:val="22"/>
                <w:szCs w:val="22"/>
              </w:rPr>
            </w:pPr>
          </w:p>
        </w:tc>
        <w:tc>
          <w:tcPr>
            <w:tcW w:w="2260" w:type="pct"/>
            <w:tcBorders>
              <w:top w:val="single" w:sz="6" w:space="0" w:color="auto"/>
              <w:left w:val="single" w:sz="6" w:space="0" w:color="auto"/>
              <w:bottom w:val="single" w:sz="6" w:space="0" w:color="auto"/>
              <w:right w:val="single" w:sz="6" w:space="0" w:color="auto"/>
            </w:tcBorders>
            <w:shd w:val="clear" w:color="auto" w:fill="FFFFFF"/>
          </w:tcPr>
          <w:p w:rsidR="009C5F3E" w:rsidRPr="00D951B9" w:rsidRDefault="009C5F3E" w:rsidP="009C5F3E">
            <w:pPr>
              <w:rPr>
                <w:rFonts w:cs="Arial"/>
                <w:sz w:val="22"/>
                <w:szCs w:val="22"/>
              </w:rPr>
            </w:pPr>
          </w:p>
        </w:tc>
        <w:tc>
          <w:tcPr>
            <w:tcW w:w="1460" w:type="pct"/>
            <w:tcBorders>
              <w:top w:val="single" w:sz="6" w:space="0" w:color="auto"/>
              <w:left w:val="single" w:sz="6" w:space="0" w:color="auto"/>
              <w:bottom w:val="single" w:sz="6" w:space="0" w:color="auto"/>
              <w:right w:val="single" w:sz="6" w:space="0" w:color="auto"/>
            </w:tcBorders>
            <w:shd w:val="clear" w:color="auto" w:fill="FFFFFF"/>
          </w:tcPr>
          <w:p w:rsidR="009C5F3E" w:rsidRPr="00D951B9" w:rsidRDefault="009C5F3E" w:rsidP="009C5F3E">
            <w:pPr>
              <w:rPr>
                <w:rFonts w:cs="Arial"/>
                <w:b/>
                <w:bCs/>
                <w:sz w:val="22"/>
                <w:szCs w:val="22"/>
              </w:rPr>
            </w:pPr>
          </w:p>
        </w:tc>
      </w:tr>
      <w:tr w:rsidR="009C5F3E" w:rsidRPr="00D951B9" w:rsidTr="003B3540">
        <w:tc>
          <w:tcPr>
            <w:tcW w:w="1280" w:type="pct"/>
            <w:tcBorders>
              <w:top w:val="single" w:sz="6" w:space="0" w:color="auto"/>
              <w:left w:val="single" w:sz="6" w:space="0" w:color="auto"/>
              <w:bottom w:val="single" w:sz="6" w:space="0" w:color="auto"/>
              <w:right w:val="single" w:sz="6" w:space="0" w:color="auto"/>
            </w:tcBorders>
            <w:shd w:val="clear" w:color="auto" w:fill="FFFFFF"/>
          </w:tcPr>
          <w:p w:rsidR="009C5F3E" w:rsidRPr="009C5F3E" w:rsidRDefault="009C5F3E" w:rsidP="009C5F3E">
            <w:pPr>
              <w:rPr>
                <w:rFonts w:cs="Arial"/>
                <w:sz w:val="22"/>
                <w:szCs w:val="22"/>
              </w:rPr>
            </w:pPr>
            <w:r w:rsidRPr="009C5F3E">
              <w:rPr>
                <w:rFonts w:cs="Arial"/>
                <w:sz w:val="22"/>
                <w:szCs w:val="22"/>
              </w:rPr>
              <w:t>Individual case and group supervision is in place.</w:t>
            </w:r>
          </w:p>
          <w:p w:rsidR="009C5F3E" w:rsidRPr="009C5F3E" w:rsidRDefault="009C5F3E" w:rsidP="009C5F3E">
            <w:pPr>
              <w:rPr>
                <w:rFonts w:cs="Arial"/>
                <w:sz w:val="22"/>
                <w:szCs w:val="22"/>
              </w:rPr>
            </w:pPr>
          </w:p>
          <w:p w:rsidR="009C5F3E" w:rsidRPr="009C5F3E" w:rsidRDefault="009C5F3E" w:rsidP="009C5F3E">
            <w:pPr>
              <w:rPr>
                <w:rFonts w:cs="Arial"/>
                <w:sz w:val="22"/>
                <w:szCs w:val="22"/>
              </w:rPr>
            </w:pPr>
            <w:r w:rsidRPr="009C5F3E">
              <w:rPr>
                <w:rFonts w:cs="Arial"/>
                <w:sz w:val="22"/>
                <w:szCs w:val="22"/>
              </w:rPr>
              <w:t>This is recorded and can be clearly accessed.</w:t>
            </w:r>
          </w:p>
        </w:tc>
        <w:tc>
          <w:tcPr>
            <w:tcW w:w="2260" w:type="pct"/>
            <w:tcBorders>
              <w:top w:val="single" w:sz="6" w:space="0" w:color="auto"/>
              <w:left w:val="single" w:sz="6" w:space="0" w:color="auto"/>
              <w:bottom w:val="single" w:sz="6" w:space="0" w:color="auto"/>
              <w:right w:val="single" w:sz="6" w:space="0" w:color="auto"/>
            </w:tcBorders>
            <w:shd w:val="clear" w:color="auto" w:fill="FFFFFF"/>
          </w:tcPr>
          <w:p w:rsidR="009C5F3E" w:rsidRPr="00D951B9" w:rsidRDefault="009C5F3E" w:rsidP="009C5F3E">
            <w:pPr>
              <w:rPr>
                <w:rFonts w:cs="Arial"/>
                <w:sz w:val="22"/>
                <w:szCs w:val="22"/>
              </w:rPr>
            </w:pPr>
          </w:p>
        </w:tc>
        <w:tc>
          <w:tcPr>
            <w:tcW w:w="1460" w:type="pct"/>
            <w:tcBorders>
              <w:top w:val="single" w:sz="6" w:space="0" w:color="auto"/>
              <w:left w:val="single" w:sz="6" w:space="0" w:color="auto"/>
              <w:bottom w:val="single" w:sz="6" w:space="0" w:color="auto"/>
              <w:right w:val="single" w:sz="6" w:space="0" w:color="auto"/>
            </w:tcBorders>
            <w:shd w:val="clear" w:color="auto" w:fill="FFFFFF"/>
          </w:tcPr>
          <w:p w:rsidR="009C5F3E" w:rsidRPr="00D951B9" w:rsidRDefault="009C5F3E" w:rsidP="009C5F3E">
            <w:pPr>
              <w:rPr>
                <w:rFonts w:cs="Arial"/>
                <w:b/>
                <w:bCs/>
                <w:sz w:val="22"/>
                <w:szCs w:val="22"/>
              </w:rPr>
            </w:pPr>
          </w:p>
        </w:tc>
      </w:tr>
      <w:tr w:rsidR="009C5F3E" w:rsidRPr="00D951B9" w:rsidTr="003B3540">
        <w:tc>
          <w:tcPr>
            <w:tcW w:w="1280" w:type="pct"/>
            <w:tcBorders>
              <w:top w:val="single" w:sz="6" w:space="0" w:color="auto"/>
              <w:left w:val="single" w:sz="6" w:space="0" w:color="auto"/>
              <w:bottom w:val="single" w:sz="6" w:space="0" w:color="auto"/>
              <w:right w:val="single" w:sz="6" w:space="0" w:color="auto"/>
            </w:tcBorders>
            <w:shd w:val="clear" w:color="auto" w:fill="FFFFFF"/>
          </w:tcPr>
          <w:p w:rsidR="009C5F3E" w:rsidRPr="00D951B9" w:rsidRDefault="009C5F3E" w:rsidP="009C5F3E">
            <w:pPr>
              <w:rPr>
                <w:rFonts w:cs="Arial"/>
                <w:sz w:val="22"/>
                <w:szCs w:val="22"/>
              </w:rPr>
            </w:pPr>
            <w:r w:rsidRPr="00D951B9">
              <w:rPr>
                <w:rFonts w:cs="Arial"/>
                <w:sz w:val="22"/>
                <w:szCs w:val="22"/>
              </w:rPr>
              <w:t>All staff are aware of the process for raising a concern with regard to a staff member’s behaviour?</w:t>
            </w:r>
          </w:p>
          <w:p w:rsidR="009C5F3E" w:rsidRPr="00D951B9" w:rsidRDefault="009C5F3E" w:rsidP="009C5F3E">
            <w:pPr>
              <w:rPr>
                <w:rFonts w:cs="Arial"/>
                <w:sz w:val="22"/>
                <w:szCs w:val="22"/>
              </w:rPr>
            </w:pPr>
          </w:p>
        </w:tc>
        <w:tc>
          <w:tcPr>
            <w:tcW w:w="2260" w:type="pct"/>
            <w:tcBorders>
              <w:top w:val="single" w:sz="6" w:space="0" w:color="auto"/>
              <w:left w:val="single" w:sz="6" w:space="0" w:color="auto"/>
              <w:bottom w:val="single" w:sz="6" w:space="0" w:color="auto"/>
              <w:right w:val="single" w:sz="6" w:space="0" w:color="auto"/>
            </w:tcBorders>
            <w:shd w:val="clear" w:color="auto" w:fill="FFFFFF"/>
          </w:tcPr>
          <w:p w:rsidR="009C5F3E" w:rsidRPr="00D951B9" w:rsidRDefault="009C5F3E" w:rsidP="009C5F3E">
            <w:pPr>
              <w:rPr>
                <w:rFonts w:cs="Arial"/>
                <w:sz w:val="22"/>
                <w:szCs w:val="22"/>
              </w:rPr>
            </w:pPr>
          </w:p>
        </w:tc>
        <w:tc>
          <w:tcPr>
            <w:tcW w:w="1460" w:type="pct"/>
            <w:tcBorders>
              <w:top w:val="single" w:sz="6" w:space="0" w:color="auto"/>
              <w:left w:val="single" w:sz="6" w:space="0" w:color="auto"/>
              <w:bottom w:val="single" w:sz="6" w:space="0" w:color="auto"/>
              <w:right w:val="single" w:sz="6" w:space="0" w:color="auto"/>
            </w:tcBorders>
            <w:shd w:val="clear" w:color="auto" w:fill="FFFFFF"/>
          </w:tcPr>
          <w:p w:rsidR="009C5F3E" w:rsidRPr="00D951B9" w:rsidRDefault="009C5F3E" w:rsidP="009C5F3E">
            <w:pPr>
              <w:rPr>
                <w:rFonts w:cs="Arial"/>
                <w:b/>
                <w:bCs/>
                <w:sz w:val="22"/>
                <w:szCs w:val="22"/>
              </w:rPr>
            </w:pPr>
          </w:p>
        </w:tc>
      </w:tr>
      <w:tr w:rsidR="009C5F3E" w:rsidRPr="00D951B9" w:rsidTr="003B3540">
        <w:tc>
          <w:tcPr>
            <w:tcW w:w="1280" w:type="pct"/>
            <w:tcBorders>
              <w:top w:val="single" w:sz="6" w:space="0" w:color="auto"/>
              <w:left w:val="single" w:sz="6" w:space="0" w:color="auto"/>
              <w:bottom w:val="single" w:sz="6" w:space="0" w:color="auto"/>
              <w:right w:val="single" w:sz="6" w:space="0" w:color="auto"/>
            </w:tcBorders>
            <w:shd w:val="clear" w:color="auto" w:fill="FFFFFF"/>
          </w:tcPr>
          <w:p w:rsidR="00A25A87" w:rsidRPr="00D951B9" w:rsidRDefault="009C5F3E" w:rsidP="009C5F3E">
            <w:pPr>
              <w:rPr>
                <w:rFonts w:cs="Arial"/>
                <w:sz w:val="22"/>
                <w:szCs w:val="22"/>
              </w:rPr>
            </w:pPr>
            <w:r w:rsidRPr="00D951B9">
              <w:rPr>
                <w:rFonts w:cs="Arial"/>
                <w:sz w:val="22"/>
                <w:szCs w:val="22"/>
              </w:rPr>
              <w:t xml:space="preserve">All staff are aware of the whistleblowing policy and would be </w:t>
            </w:r>
            <w:r w:rsidRPr="00D951B9">
              <w:rPr>
                <w:rFonts w:cs="Arial"/>
                <w:sz w:val="22"/>
                <w:szCs w:val="22"/>
              </w:rPr>
              <w:lastRenderedPageBreak/>
              <w:t>able to raise concerns around safeguarding practice in the school e</w:t>
            </w:r>
            <w:r w:rsidR="00A25A87">
              <w:rPr>
                <w:rFonts w:cs="Arial"/>
                <w:sz w:val="22"/>
                <w:szCs w:val="22"/>
              </w:rPr>
              <w:t>ither internally or externally?</w:t>
            </w:r>
          </w:p>
          <w:p w:rsidR="009C5F3E" w:rsidRPr="00D951B9" w:rsidRDefault="009C5F3E" w:rsidP="009C5F3E">
            <w:pPr>
              <w:rPr>
                <w:rFonts w:cs="Arial"/>
                <w:sz w:val="22"/>
                <w:szCs w:val="22"/>
              </w:rPr>
            </w:pPr>
          </w:p>
        </w:tc>
        <w:tc>
          <w:tcPr>
            <w:tcW w:w="2260" w:type="pct"/>
            <w:tcBorders>
              <w:top w:val="single" w:sz="6" w:space="0" w:color="auto"/>
              <w:left w:val="single" w:sz="6" w:space="0" w:color="auto"/>
              <w:bottom w:val="single" w:sz="6" w:space="0" w:color="auto"/>
              <w:right w:val="single" w:sz="6" w:space="0" w:color="auto"/>
            </w:tcBorders>
            <w:shd w:val="clear" w:color="auto" w:fill="FFFFFF"/>
          </w:tcPr>
          <w:p w:rsidR="009C5F3E" w:rsidRPr="00D951B9" w:rsidRDefault="009C5F3E" w:rsidP="009C5F3E">
            <w:pPr>
              <w:rPr>
                <w:rFonts w:cs="Arial"/>
                <w:sz w:val="22"/>
                <w:szCs w:val="22"/>
              </w:rPr>
            </w:pPr>
          </w:p>
        </w:tc>
        <w:tc>
          <w:tcPr>
            <w:tcW w:w="1460" w:type="pct"/>
            <w:tcBorders>
              <w:top w:val="single" w:sz="6" w:space="0" w:color="auto"/>
              <w:left w:val="single" w:sz="6" w:space="0" w:color="auto"/>
              <w:bottom w:val="single" w:sz="6" w:space="0" w:color="auto"/>
              <w:right w:val="single" w:sz="6" w:space="0" w:color="auto"/>
            </w:tcBorders>
            <w:shd w:val="clear" w:color="auto" w:fill="FFFFFF"/>
          </w:tcPr>
          <w:p w:rsidR="009C5F3E" w:rsidRPr="00D951B9" w:rsidRDefault="009C5F3E" w:rsidP="009C5F3E">
            <w:pPr>
              <w:rPr>
                <w:rFonts w:cs="Arial"/>
                <w:b/>
                <w:bCs/>
                <w:sz w:val="22"/>
                <w:szCs w:val="22"/>
              </w:rPr>
            </w:pPr>
          </w:p>
        </w:tc>
      </w:tr>
      <w:tr w:rsidR="009C5F3E" w:rsidRPr="00D951B9" w:rsidTr="003B3540">
        <w:tc>
          <w:tcPr>
            <w:tcW w:w="1280" w:type="pct"/>
            <w:tcBorders>
              <w:top w:val="single" w:sz="6" w:space="0" w:color="auto"/>
              <w:left w:val="single" w:sz="6" w:space="0" w:color="auto"/>
              <w:bottom w:val="single" w:sz="6" w:space="0" w:color="auto"/>
              <w:right w:val="single" w:sz="6" w:space="0" w:color="auto"/>
            </w:tcBorders>
            <w:shd w:val="clear" w:color="auto" w:fill="FFFFFF"/>
          </w:tcPr>
          <w:p w:rsidR="009C5F3E" w:rsidRPr="00D951B9" w:rsidRDefault="009C5F3E" w:rsidP="009C5F3E">
            <w:pPr>
              <w:rPr>
                <w:rFonts w:cs="Arial"/>
                <w:sz w:val="22"/>
                <w:szCs w:val="22"/>
              </w:rPr>
            </w:pPr>
            <w:r w:rsidRPr="00D951B9">
              <w:rPr>
                <w:rFonts w:cs="Arial"/>
                <w:sz w:val="22"/>
                <w:szCs w:val="22"/>
              </w:rPr>
              <w:t>All s</w:t>
            </w:r>
            <w:r>
              <w:rPr>
                <w:rFonts w:cs="Arial"/>
                <w:sz w:val="22"/>
                <w:szCs w:val="22"/>
              </w:rPr>
              <w:t xml:space="preserve">taff have an awareness of harmful behaviours and can recognise when adverse experiences impact on a child’s safety </w:t>
            </w:r>
          </w:p>
          <w:p w:rsidR="009C5F3E" w:rsidRPr="00D951B9" w:rsidRDefault="009C5F3E" w:rsidP="009C5F3E">
            <w:pPr>
              <w:rPr>
                <w:rFonts w:cs="Arial"/>
                <w:sz w:val="22"/>
                <w:szCs w:val="22"/>
              </w:rPr>
            </w:pPr>
          </w:p>
        </w:tc>
        <w:tc>
          <w:tcPr>
            <w:tcW w:w="2260" w:type="pct"/>
            <w:tcBorders>
              <w:top w:val="single" w:sz="6" w:space="0" w:color="auto"/>
              <w:left w:val="single" w:sz="6" w:space="0" w:color="auto"/>
              <w:bottom w:val="single" w:sz="6" w:space="0" w:color="auto"/>
              <w:right w:val="single" w:sz="6" w:space="0" w:color="auto"/>
            </w:tcBorders>
            <w:shd w:val="clear" w:color="auto" w:fill="FFFFFF"/>
          </w:tcPr>
          <w:p w:rsidR="009C5F3E" w:rsidRPr="00D951B9" w:rsidRDefault="009C5F3E" w:rsidP="009C5F3E">
            <w:pPr>
              <w:rPr>
                <w:rFonts w:cs="Arial"/>
                <w:sz w:val="22"/>
                <w:szCs w:val="22"/>
              </w:rPr>
            </w:pPr>
          </w:p>
        </w:tc>
        <w:tc>
          <w:tcPr>
            <w:tcW w:w="1460" w:type="pct"/>
            <w:tcBorders>
              <w:top w:val="single" w:sz="6" w:space="0" w:color="auto"/>
              <w:left w:val="single" w:sz="6" w:space="0" w:color="auto"/>
              <w:bottom w:val="single" w:sz="6" w:space="0" w:color="auto"/>
              <w:right w:val="single" w:sz="6" w:space="0" w:color="auto"/>
            </w:tcBorders>
            <w:shd w:val="clear" w:color="auto" w:fill="FFFFFF"/>
          </w:tcPr>
          <w:p w:rsidR="009C5F3E" w:rsidRPr="00D951B9" w:rsidRDefault="009C5F3E" w:rsidP="009C5F3E">
            <w:pPr>
              <w:rPr>
                <w:rFonts w:cs="Arial"/>
                <w:b/>
                <w:bCs/>
                <w:sz w:val="22"/>
                <w:szCs w:val="22"/>
              </w:rPr>
            </w:pPr>
          </w:p>
        </w:tc>
      </w:tr>
      <w:tr w:rsidR="009C5F3E" w:rsidRPr="00D951B9" w:rsidTr="003B3540">
        <w:tc>
          <w:tcPr>
            <w:tcW w:w="1280" w:type="pct"/>
            <w:tcBorders>
              <w:top w:val="single" w:sz="6" w:space="0" w:color="auto"/>
              <w:left w:val="single" w:sz="6" w:space="0" w:color="auto"/>
              <w:bottom w:val="single" w:sz="6" w:space="0" w:color="auto"/>
              <w:right w:val="single" w:sz="6" w:space="0" w:color="auto"/>
            </w:tcBorders>
            <w:shd w:val="clear" w:color="auto" w:fill="FFFFFF"/>
          </w:tcPr>
          <w:p w:rsidR="009C5F3E" w:rsidRDefault="009C5F3E" w:rsidP="009C5F3E">
            <w:pPr>
              <w:rPr>
                <w:rFonts w:cs="Arial"/>
                <w:sz w:val="22"/>
                <w:szCs w:val="22"/>
              </w:rPr>
            </w:pPr>
            <w:r w:rsidRPr="00D951B9">
              <w:rPr>
                <w:rFonts w:cs="Arial"/>
                <w:sz w:val="22"/>
                <w:szCs w:val="22"/>
              </w:rPr>
              <w:t>All staff have read Annex A of Keeping Children Safe in Education DfE (2019) and have knowledge of the specific safeguarding issues covered in this part of the document.</w:t>
            </w:r>
          </w:p>
          <w:p w:rsidR="00A25A87" w:rsidRDefault="00A25A87" w:rsidP="009C5F3E">
            <w:pPr>
              <w:rPr>
                <w:rFonts w:cs="Arial"/>
                <w:sz w:val="22"/>
                <w:szCs w:val="22"/>
              </w:rPr>
            </w:pPr>
          </w:p>
          <w:p w:rsidR="00A25A87" w:rsidRDefault="00A25A87" w:rsidP="009C5F3E">
            <w:pPr>
              <w:rPr>
                <w:rFonts w:cs="Arial"/>
                <w:sz w:val="22"/>
                <w:szCs w:val="22"/>
              </w:rPr>
            </w:pPr>
            <w:r>
              <w:rPr>
                <w:rFonts w:cs="Arial"/>
                <w:sz w:val="22"/>
                <w:szCs w:val="22"/>
              </w:rPr>
              <w:t>All staff have an understanding of extra familial risk and consider issues outside the home when deciding on the level of potential harm to the child/young person.</w:t>
            </w:r>
          </w:p>
          <w:p w:rsidR="00A25A87" w:rsidRDefault="00A25A87" w:rsidP="009C5F3E">
            <w:pPr>
              <w:rPr>
                <w:rFonts w:cs="Arial"/>
                <w:sz w:val="22"/>
                <w:szCs w:val="22"/>
              </w:rPr>
            </w:pPr>
          </w:p>
          <w:p w:rsidR="009C5F3E" w:rsidRPr="00D951B9" w:rsidRDefault="00A25A87" w:rsidP="009C5F3E">
            <w:pPr>
              <w:rPr>
                <w:rFonts w:cs="Arial"/>
                <w:sz w:val="22"/>
                <w:szCs w:val="22"/>
              </w:rPr>
            </w:pPr>
            <w:r>
              <w:rPr>
                <w:rFonts w:cs="Arial"/>
                <w:sz w:val="22"/>
                <w:szCs w:val="22"/>
              </w:rPr>
              <w:t xml:space="preserve">When referring for such issues the reasoning and risk is clear. </w:t>
            </w:r>
          </w:p>
        </w:tc>
        <w:tc>
          <w:tcPr>
            <w:tcW w:w="2260" w:type="pct"/>
            <w:tcBorders>
              <w:top w:val="single" w:sz="6" w:space="0" w:color="auto"/>
              <w:left w:val="single" w:sz="6" w:space="0" w:color="auto"/>
              <w:bottom w:val="single" w:sz="6" w:space="0" w:color="auto"/>
              <w:right w:val="single" w:sz="6" w:space="0" w:color="auto"/>
            </w:tcBorders>
            <w:shd w:val="clear" w:color="auto" w:fill="FFFFFF"/>
          </w:tcPr>
          <w:p w:rsidR="009C5F3E" w:rsidRPr="00D951B9" w:rsidRDefault="009C5F3E" w:rsidP="009C5F3E">
            <w:pPr>
              <w:rPr>
                <w:rFonts w:cs="Arial"/>
                <w:sz w:val="22"/>
                <w:szCs w:val="22"/>
              </w:rPr>
            </w:pPr>
          </w:p>
        </w:tc>
        <w:tc>
          <w:tcPr>
            <w:tcW w:w="1460" w:type="pct"/>
            <w:tcBorders>
              <w:top w:val="single" w:sz="6" w:space="0" w:color="auto"/>
              <w:left w:val="single" w:sz="6" w:space="0" w:color="auto"/>
              <w:bottom w:val="single" w:sz="6" w:space="0" w:color="auto"/>
              <w:right w:val="single" w:sz="6" w:space="0" w:color="auto"/>
            </w:tcBorders>
            <w:shd w:val="clear" w:color="auto" w:fill="FFFFFF"/>
          </w:tcPr>
          <w:p w:rsidR="009C5F3E" w:rsidRPr="00D951B9" w:rsidRDefault="009C5F3E" w:rsidP="009C5F3E">
            <w:pPr>
              <w:rPr>
                <w:rFonts w:cs="Arial"/>
                <w:b/>
                <w:bCs/>
                <w:sz w:val="22"/>
                <w:szCs w:val="22"/>
              </w:rPr>
            </w:pPr>
          </w:p>
        </w:tc>
      </w:tr>
      <w:tr w:rsidR="00243B4D" w:rsidRPr="00D951B9" w:rsidTr="003B3540">
        <w:tc>
          <w:tcPr>
            <w:tcW w:w="1280" w:type="pct"/>
            <w:tcBorders>
              <w:top w:val="single" w:sz="6" w:space="0" w:color="auto"/>
              <w:left w:val="single" w:sz="6" w:space="0" w:color="auto"/>
              <w:bottom w:val="single" w:sz="6" w:space="0" w:color="auto"/>
              <w:right w:val="single" w:sz="6" w:space="0" w:color="auto"/>
            </w:tcBorders>
            <w:shd w:val="clear" w:color="auto" w:fill="FFFFFF"/>
          </w:tcPr>
          <w:p w:rsidR="00243B4D" w:rsidRDefault="00243B4D" w:rsidP="009C5F3E">
            <w:pPr>
              <w:rPr>
                <w:rFonts w:cs="Arial"/>
                <w:sz w:val="22"/>
                <w:szCs w:val="22"/>
              </w:rPr>
            </w:pPr>
            <w:r>
              <w:rPr>
                <w:rFonts w:cs="Arial"/>
                <w:sz w:val="22"/>
                <w:szCs w:val="22"/>
              </w:rPr>
              <w:t>The school</w:t>
            </w:r>
            <w:r w:rsidR="00A25A87">
              <w:rPr>
                <w:rFonts w:cs="Arial"/>
                <w:sz w:val="22"/>
                <w:szCs w:val="22"/>
              </w:rPr>
              <w:t>/college has signed up to Relay.</w:t>
            </w:r>
          </w:p>
          <w:p w:rsidR="00A25A87" w:rsidRPr="00D951B9" w:rsidRDefault="00A25A87" w:rsidP="009C5F3E">
            <w:pPr>
              <w:rPr>
                <w:rFonts w:cs="Arial"/>
                <w:sz w:val="22"/>
                <w:szCs w:val="22"/>
              </w:rPr>
            </w:pPr>
          </w:p>
        </w:tc>
        <w:tc>
          <w:tcPr>
            <w:tcW w:w="2260" w:type="pct"/>
            <w:tcBorders>
              <w:top w:val="single" w:sz="6" w:space="0" w:color="auto"/>
              <w:left w:val="single" w:sz="6" w:space="0" w:color="auto"/>
              <w:bottom w:val="single" w:sz="6" w:space="0" w:color="auto"/>
              <w:right w:val="single" w:sz="6" w:space="0" w:color="auto"/>
            </w:tcBorders>
            <w:shd w:val="clear" w:color="auto" w:fill="FFFFFF"/>
          </w:tcPr>
          <w:p w:rsidR="00243B4D" w:rsidRPr="00D951B9" w:rsidRDefault="00243B4D" w:rsidP="009C5F3E">
            <w:pPr>
              <w:rPr>
                <w:rFonts w:cs="Arial"/>
                <w:sz w:val="22"/>
                <w:szCs w:val="22"/>
              </w:rPr>
            </w:pPr>
          </w:p>
        </w:tc>
        <w:tc>
          <w:tcPr>
            <w:tcW w:w="1460" w:type="pct"/>
            <w:tcBorders>
              <w:top w:val="single" w:sz="6" w:space="0" w:color="auto"/>
              <w:left w:val="single" w:sz="6" w:space="0" w:color="auto"/>
              <w:bottom w:val="single" w:sz="6" w:space="0" w:color="auto"/>
              <w:right w:val="single" w:sz="6" w:space="0" w:color="auto"/>
            </w:tcBorders>
            <w:shd w:val="clear" w:color="auto" w:fill="FFFFFF"/>
          </w:tcPr>
          <w:p w:rsidR="00243B4D" w:rsidRPr="00D951B9" w:rsidRDefault="00243B4D" w:rsidP="009C5F3E">
            <w:pPr>
              <w:rPr>
                <w:rFonts w:cs="Arial"/>
                <w:b/>
                <w:bCs/>
                <w:sz w:val="22"/>
                <w:szCs w:val="22"/>
              </w:rPr>
            </w:pPr>
          </w:p>
        </w:tc>
      </w:tr>
      <w:tr w:rsidR="009C5F3E" w:rsidRPr="00D951B9" w:rsidTr="003B3540">
        <w:tc>
          <w:tcPr>
            <w:tcW w:w="1280" w:type="pct"/>
            <w:tcBorders>
              <w:bottom w:val="single" w:sz="6" w:space="0" w:color="auto"/>
            </w:tcBorders>
            <w:shd w:val="clear" w:color="auto" w:fill="BFBFBF" w:themeFill="background1" w:themeFillShade="BF"/>
          </w:tcPr>
          <w:p w:rsidR="009C5F3E" w:rsidRPr="00D951B9" w:rsidRDefault="009C5F3E" w:rsidP="009C5F3E">
            <w:pPr>
              <w:jc w:val="center"/>
              <w:rPr>
                <w:rFonts w:cs="Arial"/>
                <w:b/>
                <w:sz w:val="22"/>
                <w:szCs w:val="22"/>
              </w:rPr>
            </w:pPr>
          </w:p>
          <w:p w:rsidR="009C5F3E" w:rsidRPr="00D951B9" w:rsidRDefault="009C5F3E" w:rsidP="009C5F3E">
            <w:pPr>
              <w:jc w:val="center"/>
              <w:rPr>
                <w:rFonts w:cs="Arial"/>
                <w:b/>
                <w:sz w:val="22"/>
                <w:szCs w:val="22"/>
              </w:rPr>
            </w:pPr>
            <w:r w:rsidRPr="00D951B9">
              <w:rPr>
                <w:rFonts w:cs="Arial"/>
                <w:b/>
                <w:sz w:val="22"/>
                <w:szCs w:val="22"/>
              </w:rPr>
              <w:t>Safeguarding Area</w:t>
            </w:r>
          </w:p>
          <w:p w:rsidR="009C5F3E" w:rsidRPr="00D951B9" w:rsidRDefault="009C5F3E" w:rsidP="009C5F3E">
            <w:pPr>
              <w:pStyle w:val="Heading2"/>
              <w:jc w:val="left"/>
              <w:rPr>
                <w:rFonts w:cs="Arial"/>
                <w:b w:val="0"/>
                <w:sz w:val="22"/>
                <w:szCs w:val="22"/>
              </w:rPr>
            </w:pPr>
          </w:p>
        </w:tc>
        <w:tc>
          <w:tcPr>
            <w:tcW w:w="2260" w:type="pct"/>
            <w:tcBorders>
              <w:bottom w:val="single" w:sz="6" w:space="0" w:color="auto"/>
            </w:tcBorders>
            <w:shd w:val="clear" w:color="auto" w:fill="BFBFBF" w:themeFill="background1" w:themeFillShade="BF"/>
          </w:tcPr>
          <w:p w:rsidR="009C5F3E" w:rsidRPr="00D951B9" w:rsidRDefault="009C5F3E" w:rsidP="009C5F3E">
            <w:pPr>
              <w:jc w:val="center"/>
              <w:rPr>
                <w:rFonts w:cs="Arial"/>
                <w:b/>
                <w:sz w:val="22"/>
                <w:szCs w:val="22"/>
              </w:rPr>
            </w:pPr>
          </w:p>
          <w:p w:rsidR="009C5F3E" w:rsidRPr="00D951B9" w:rsidRDefault="009C5F3E" w:rsidP="009C5F3E">
            <w:pPr>
              <w:rPr>
                <w:rFonts w:cs="Arial"/>
                <w:b/>
                <w:sz w:val="22"/>
                <w:szCs w:val="22"/>
              </w:rPr>
            </w:pPr>
            <w:r w:rsidRPr="00D951B9">
              <w:rPr>
                <w:rFonts w:cs="Arial"/>
                <w:b/>
                <w:sz w:val="22"/>
                <w:szCs w:val="22"/>
              </w:rPr>
              <w:t>Check/evidence (How does your school achieve this?)</w:t>
            </w:r>
          </w:p>
        </w:tc>
        <w:tc>
          <w:tcPr>
            <w:tcW w:w="1460" w:type="pct"/>
            <w:tcBorders>
              <w:bottom w:val="single" w:sz="6" w:space="0" w:color="auto"/>
            </w:tcBorders>
            <w:shd w:val="clear" w:color="auto" w:fill="BFBFBF" w:themeFill="background1" w:themeFillShade="BF"/>
          </w:tcPr>
          <w:p w:rsidR="009C5F3E" w:rsidRPr="00D951B9" w:rsidRDefault="009C5F3E" w:rsidP="009C5F3E">
            <w:pPr>
              <w:jc w:val="center"/>
              <w:rPr>
                <w:rFonts w:cs="Arial"/>
                <w:b/>
                <w:sz w:val="22"/>
                <w:szCs w:val="22"/>
              </w:rPr>
            </w:pPr>
          </w:p>
          <w:p w:rsidR="009C5F3E" w:rsidRPr="00D951B9" w:rsidRDefault="009C5F3E" w:rsidP="009C5F3E">
            <w:pPr>
              <w:rPr>
                <w:rFonts w:cs="Arial"/>
                <w:b/>
                <w:sz w:val="22"/>
                <w:szCs w:val="22"/>
              </w:rPr>
            </w:pPr>
            <w:r w:rsidRPr="00D951B9">
              <w:rPr>
                <w:rFonts w:cs="Arial"/>
                <w:b/>
                <w:sz w:val="22"/>
                <w:szCs w:val="22"/>
              </w:rPr>
              <w:t>RAG rating</w:t>
            </w:r>
          </w:p>
          <w:p w:rsidR="009C5F3E" w:rsidRPr="00D951B9" w:rsidRDefault="009C5F3E" w:rsidP="009C5F3E">
            <w:pPr>
              <w:pStyle w:val="Header"/>
              <w:tabs>
                <w:tab w:val="clear" w:pos="4153"/>
                <w:tab w:val="clear" w:pos="8306"/>
              </w:tabs>
              <w:rPr>
                <w:rFonts w:cs="Arial"/>
                <w:b/>
                <w:sz w:val="22"/>
                <w:szCs w:val="22"/>
              </w:rPr>
            </w:pPr>
          </w:p>
          <w:p w:rsidR="009C5F3E" w:rsidRPr="00D951B9" w:rsidRDefault="009C5F3E" w:rsidP="009C5F3E">
            <w:pPr>
              <w:pStyle w:val="Header"/>
              <w:tabs>
                <w:tab w:val="clear" w:pos="4153"/>
                <w:tab w:val="clear" w:pos="8306"/>
              </w:tabs>
              <w:rPr>
                <w:rFonts w:cs="Arial"/>
                <w:b/>
                <w:sz w:val="22"/>
                <w:szCs w:val="22"/>
              </w:rPr>
            </w:pPr>
            <w:r w:rsidRPr="00D951B9">
              <w:rPr>
                <w:rFonts w:cs="Arial"/>
                <w:b/>
                <w:sz w:val="22"/>
                <w:szCs w:val="22"/>
              </w:rPr>
              <w:t>Action required - (By when/By whom?)</w:t>
            </w:r>
          </w:p>
          <w:p w:rsidR="009C5F3E" w:rsidRPr="00D951B9" w:rsidRDefault="009C5F3E" w:rsidP="009C5F3E">
            <w:pPr>
              <w:pStyle w:val="Header"/>
              <w:tabs>
                <w:tab w:val="clear" w:pos="4153"/>
                <w:tab w:val="clear" w:pos="8306"/>
              </w:tabs>
              <w:rPr>
                <w:rFonts w:cs="Arial"/>
                <w:b/>
                <w:bCs/>
                <w:sz w:val="22"/>
                <w:szCs w:val="22"/>
              </w:rPr>
            </w:pPr>
          </w:p>
        </w:tc>
      </w:tr>
      <w:tr w:rsidR="009C5F3E" w:rsidRPr="00D951B9" w:rsidTr="00296608">
        <w:tc>
          <w:tcPr>
            <w:tcW w:w="5000" w:type="pct"/>
            <w:gridSpan w:val="3"/>
            <w:tcBorders>
              <w:bottom w:val="single" w:sz="6" w:space="0" w:color="auto"/>
            </w:tcBorders>
            <w:shd w:val="clear" w:color="auto" w:fill="9CC2E5" w:themeFill="accent1" w:themeFillTint="99"/>
          </w:tcPr>
          <w:p w:rsidR="009C5F3E" w:rsidRPr="00D951B9" w:rsidRDefault="009C5F3E" w:rsidP="009C5F3E">
            <w:pPr>
              <w:jc w:val="center"/>
              <w:rPr>
                <w:rFonts w:cs="Arial"/>
                <w:b/>
                <w:bCs/>
                <w:sz w:val="22"/>
                <w:szCs w:val="22"/>
              </w:rPr>
            </w:pPr>
          </w:p>
          <w:p w:rsidR="009C5F3E" w:rsidRPr="00D951B9" w:rsidRDefault="009C5F3E" w:rsidP="009C5F3E">
            <w:pPr>
              <w:jc w:val="center"/>
              <w:rPr>
                <w:rFonts w:cs="Arial"/>
                <w:b/>
                <w:sz w:val="22"/>
                <w:szCs w:val="22"/>
              </w:rPr>
            </w:pPr>
            <w:r w:rsidRPr="00D951B9">
              <w:rPr>
                <w:rFonts w:cs="Arial"/>
                <w:b/>
                <w:bCs/>
                <w:sz w:val="22"/>
                <w:szCs w:val="22"/>
              </w:rPr>
              <w:t>The Management of Safeguarding – What governing bodies and proprietors must comply to</w:t>
            </w:r>
          </w:p>
          <w:p w:rsidR="009C5F3E" w:rsidRPr="00D951B9" w:rsidRDefault="009C5F3E" w:rsidP="009C5F3E">
            <w:pPr>
              <w:jc w:val="center"/>
              <w:rPr>
                <w:rFonts w:cs="Arial"/>
                <w:b/>
                <w:sz w:val="22"/>
                <w:szCs w:val="22"/>
              </w:rPr>
            </w:pPr>
          </w:p>
        </w:tc>
      </w:tr>
      <w:tr w:rsidR="009C5F3E" w:rsidRPr="00D951B9" w:rsidTr="003B3540">
        <w:tc>
          <w:tcPr>
            <w:tcW w:w="1280" w:type="pct"/>
            <w:shd w:val="clear" w:color="auto" w:fill="auto"/>
          </w:tcPr>
          <w:p w:rsidR="009C5F3E" w:rsidRPr="00D951B9" w:rsidRDefault="009C5F3E" w:rsidP="009C5F3E">
            <w:pPr>
              <w:pStyle w:val="Default"/>
              <w:rPr>
                <w:rFonts w:eastAsiaTheme="minorHAnsi"/>
                <w:sz w:val="22"/>
                <w:szCs w:val="22"/>
                <w:lang w:eastAsia="en-US"/>
              </w:rPr>
            </w:pPr>
            <w:r w:rsidRPr="00D951B9">
              <w:rPr>
                <w:sz w:val="22"/>
                <w:szCs w:val="22"/>
              </w:rPr>
              <w:lastRenderedPageBreak/>
              <w:t xml:space="preserve">There is </w:t>
            </w:r>
            <w:r w:rsidRPr="00D951B9">
              <w:rPr>
                <w:rFonts w:eastAsiaTheme="minorHAnsi"/>
                <w:sz w:val="22"/>
                <w:szCs w:val="22"/>
              </w:rPr>
              <w:t xml:space="preserve">a senior board level (or equivalent) lead to take </w:t>
            </w:r>
            <w:r w:rsidRPr="00D951B9">
              <w:rPr>
                <w:rFonts w:eastAsiaTheme="minorHAnsi"/>
                <w:bCs/>
                <w:sz w:val="22"/>
                <w:szCs w:val="22"/>
              </w:rPr>
              <w:t xml:space="preserve">leadership </w:t>
            </w:r>
            <w:r w:rsidRPr="00D951B9">
              <w:rPr>
                <w:rFonts w:eastAsiaTheme="minorHAnsi"/>
                <w:sz w:val="22"/>
                <w:szCs w:val="22"/>
              </w:rPr>
              <w:t>resp</w:t>
            </w:r>
            <w:r>
              <w:rPr>
                <w:rFonts w:eastAsiaTheme="minorHAnsi"/>
                <w:sz w:val="22"/>
                <w:szCs w:val="22"/>
              </w:rPr>
              <w:t>onsibility for their school/college</w:t>
            </w:r>
            <w:r w:rsidRPr="00D951B9">
              <w:rPr>
                <w:rFonts w:eastAsiaTheme="minorHAnsi"/>
                <w:sz w:val="22"/>
                <w:szCs w:val="22"/>
              </w:rPr>
              <w:t xml:space="preserve"> safeguarding arrangements</w:t>
            </w:r>
            <w:r w:rsidR="00257C4B">
              <w:rPr>
                <w:rFonts w:eastAsiaTheme="minorHAnsi"/>
                <w:sz w:val="22"/>
                <w:szCs w:val="22"/>
              </w:rPr>
              <w:t>.</w:t>
            </w:r>
            <w:r>
              <w:rPr>
                <w:rFonts w:eastAsiaTheme="minorHAnsi"/>
                <w:sz w:val="22"/>
                <w:szCs w:val="22"/>
              </w:rPr>
              <w:t xml:space="preserve"> (e</w:t>
            </w:r>
            <w:r w:rsidRPr="00D951B9">
              <w:rPr>
                <w:rFonts w:eastAsiaTheme="minorHAnsi"/>
                <w:sz w:val="22"/>
                <w:szCs w:val="22"/>
              </w:rPr>
              <w:t>.g. named governor)</w:t>
            </w:r>
          </w:p>
          <w:p w:rsidR="009C5F3E" w:rsidRPr="00D951B9" w:rsidRDefault="009C5F3E" w:rsidP="009C5F3E">
            <w:pPr>
              <w:rPr>
                <w:rFonts w:cs="Arial"/>
                <w:b/>
                <w:sz w:val="22"/>
                <w:szCs w:val="22"/>
              </w:rPr>
            </w:pPr>
          </w:p>
        </w:tc>
        <w:tc>
          <w:tcPr>
            <w:tcW w:w="2260" w:type="pct"/>
            <w:shd w:val="clear" w:color="auto" w:fill="auto"/>
          </w:tcPr>
          <w:p w:rsidR="009C5F3E" w:rsidRPr="00D951B9" w:rsidRDefault="009C5F3E" w:rsidP="009C5F3E">
            <w:pPr>
              <w:rPr>
                <w:rFonts w:cs="Arial"/>
                <w:sz w:val="22"/>
                <w:szCs w:val="22"/>
              </w:rPr>
            </w:pPr>
          </w:p>
        </w:tc>
        <w:tc>
          <w:tcPr>
            <w:tcW w:w="1460" w:type="pct"/>
            <w:shd w:val="clear" w:color="auto" w:fill="auto"/>
          </w:tcPr>
          <w:p w:rsidR="009C5F3E" w:rsidRPr="00D951B9" w:rsidRDefault="009C5F3E" w:rsidP="009C5F3E">
            <w:pPr>
              <w:rPr>
                <w:rFonts w:cs="Arial"/>
                <w:b/>
                <w:bCs/>
                <w:sz w:val="22"/>
                <w:szCs w:val="22"/>
              </w:rPr>
            </w:pPr>
          </w:p>
        </w:tc>
      </w:tr>
      <w:tr w:rsidR="009C5F3E" w:rsidRPr="00D951B9" w:rsidTr="003B3540">
        <w:tc>
          <w:tcPr>
            <w:tcW w:w="1280" w:type="pct"/>
            <w:shd w:val="clear" w:color="auto" w:fill="auto"/>
          </w:tcPr>
          <w:p w:rsidR="009C5F3E" w:rsidRPr="00D951B9" w:rsidRDefault="009C5F3E" w:rsidP="009C5F3E">
            <w:pPr>
              <w:rPr>
                <w:rFonts w:cs="Arial"/>
                <w:sz w:val="22"/>
                <w:szCs w:val="22"/>
              </w:rPr>
            </w:pPr>
            <w:r w:rsidRPr="00D951B9">
              <w:rPr>
                <w:rFonts w:cs="Arial"/>
                <w:sz w:val="22"/>
                <w:szCs w:val="22"/>
              </w:rPr>
              <w:t>There is demonstrable evidence of board/equivalent holding school leadership to account in relation to the effectiveness of safeguarding in the school</w:t>
            </w:r>
          </w:p>
          <w:p w:rsidR="009C5F3E" w:rsidRPr="00D951B9" w:rsidRDefault="009C5F3E" w:rsidP="009C5F3E">
            <w:pPr>
              <w:rPr>
                <w:rFonts w:cs="Arial"/>
                <w:sz w:val="22"/>
                <w:szCs w:val="22"/>
              </w:rPr>
            </w:pPr>
          </w:p>
          <w:p w:rsidR="009C5F3E" w:rsidRPr="00D951B9" w:rsidRDefault="009C5F3E" w:rsidP="009C5F3E">
            <w:pPr>
              <w:rPr>
                <w:rFonts w:cs="Arial"/>
                <w:sz w:val="22"/>
                <w:szCs w:val="22"/>
              </w:rPr>
            </w:pPr>
            <w:r w:rsidRPr="00D951B9">
              <w:rPr>
                <w:rFonts w:cs="Arial"/>
                <w:sz w:val="22"/>
                <w:szCs w:val="22"/>
              </w:rPr>
              <w:t>The board/equivalent/SLT/DSL’s are aware of and follow the new Local Safeguarding Partner arrangement’s (remains named the LSCB in Luton)</w:t>
            </w:r>
          </w:p>
          <w:p w:rsidR="009C5F3E" w:rsidRPr="00D951B9" w:rsidRDefault="009C5F3E" w:rsidP="009C5F3E">
            <w:pPr>
              <w:rPr>
                <w:rFonts w:cs="Arial"/>
                <w:sz w:val="22"/>
                <w:szCs w:val="22"/>
              </w:rPr>
            </w:pPr>
          </w:p>
        </w:tc>
        <w:tc>
          <w:tcPr>
            <w:tcW w:w="2260" w:type="pct"/>
            <w:shd w:val="clear" w:color="auto" w:fill="auto"/>
          </w:tcPr>
          <w:p w:rsidR="009C5F3E" w:rsidRPr="00D951B9" w:rsidRDefault="009C5F3E" w:rsidP="005807B9">
            <w:pPr>
              <w:rPr>
                <w:rFonts w:cs="Arial"/>
                <w:sz w:val="22"/>
                <w:szCs w:val="22"/>
              </w:rPr>
            </w:pPr>
          </w:p>
        </w:tc>
        <w:tc>
          <w:tcPr>
            <w:tcW w:w="1460" w:type="pct"/>
            <w:shd w:val="clear" w:color="auto" w:fill="auto"/>
          </w:tcPr>
          <w:p w:rsidR="009C5F3E" w:rsidRPr="00D951B9" w:rsidRDefault="009C5F3E" w:rsidP="009C5F3E">
            <w:pPr>
              <w:rPr>
                <w:rFonts w:cs="Arial"/>
                <w:b/>
                <w:bCs/>
                <w:sz w:val="22"/>
                <w:szCs w:val="22"/>
              </w:rPr>
            </w:pPr>
          </w:p>
        </w:tc>
      </w:tr>
      <w:tr w:rsidR="009C5F3E" w:rsidRPr="00D951B9" w:rsidTr="003B3540">
        <w:tc>
          <w:tcPr>
            <w:tcW w:w="1280" w:type="pct"/>
            <w:shd w:val="clear" w:color="auto" w:fill="auto"/>
          </w:tcPr>
          <w:p w:rsidR="009C5F3E" w:rsidRPr="00D951B9" w:rsidRDefault="009C5F3E" w:rsidP="009C5F3E">
            <w:pPr>
              <w:pStyle w:val="Default"/>
              <w:rPr>
                <w:rFonts w:eastAsiaTheme="minorHAnsi"/>
                <w:sz w:val="22"/>
                <w:szCs w:val="22"/>
                <w:lang w:eastAsia="en-US"/>
              </w:rPr>
            </w:pPr>
            <w:r w:rsidRPr="00D951B9">
              <w:rPr>
                <w:sz w:val="22"/>
                <w:szCs w:val="22"/>
              </w:rPr>
              <w:t xml:space="preserve">There </w:t>
            </w:r>
            <w:r w:rsidRPr="00D951B9">
              <w:rPr>
                <w:rFonts w:eastAsiaTheme="minorHAnsi"/>
                <w:sz w:val="22"/>
                <w:szCs w:val="22"/>
              </w:rPr>
              <w:t xml:space="preserve">are appropriate policies and procedures in place in order for appropriate action to be taken in a timely manner to safeguard and promote children’s welfare. </w:t>
            </w:r>
          </w:p>
          <w:p w:rsidR="009C5F3E" w:rsidRPr="00D951B9" w:rsidRDefault="009C5F3E" w:rsidP="009C5F3E">
            <w:pPr>
              <w:rPr>
                <w:rFonts w:cs="Arial"/>
                <w:sz w:val="22"/>
                <w:szCs w:val="22"/>
              </w:rPr>
            </w:pPr>
          </w:p>
          <w:p w:rsidR="009C5F3E" w:rsidRPr="00D951B9" w:rsidRDefault="009C5F3E" w:rsidP="009C5F3E">
            <w:pPr>
              <w:rPr>
                <w:rFonts w:cs="Arial"/>
                <w:sz w:val="22"/>
                <w:szCs w:val="22"/>
              </w:rPr>
            </w:pPr>
            <w:r w:rsidRPr="00D951B9">
              <w:rPr>
                <w:rFonts w:cs="Arial"/>
                <w:sz w:val="22"/>
                <w:szCs w:val="22"/>
              </w:rPr>
              <w:t xml:space="preserve">Including a </w:t>
            </w:r>
            <w:r>
              <w:rPr>
                <w:rFonts w:cs="Arial"/>
                <w:sz w:val="22"/>
                <w:szCs w:val="22"/>
              </w:rPr>
              <w:t>safeguarding/</w:t>
            </w:r>
            <w:r w:rsidRPr="00D951B9">
              <w:rPr>
                <w:rFonts w:cs="Arial"/>
                <w:sz w:val="22"/>
                <w:szCs w:val="22"/>
              </w:rPr>
              <w:t>child protection policy that is consistent with government and Local Safeguarding Partner (LSCB) procedures and is u</w:t>
            </w:r>
            <w:r>
              <w:rPr>
                <w:rFonts w:cs="Arial"/>
                <w:sz w:val="22"/>
                <w:szCs w:val="22"/>
              </w:rPr>
              <w:t xml:space="preserve">pdated at least annually and is </w:t>
            </w:r>
            <w:r w:rsidRPr="00D951B9">
              <w:rPr>
                <w:rFonts w:cs="Arial"/>
                <w:sz w:val="22"/>
                <w:szCs w:val="22"/>
              </w:rPr>
              <w:t>availab</w:t>
            </w:r>
            <w:r>
              <w:rPr>
                <w:rFonts w:cs="Arial"/>
                <w:sz w:val="22"/>
                <w:szCs w:val="22"/>
              </w:rPr>
              <w:t xml:space="preserve">le publically via the school/college </w:t>
            </w:r>
            <w:r w:rsidRPr="00D951B9">
              <w:rPr>
                <w:rFonts w:cs="Arial"/>
                <w:sz w:val="22"/>
                <w:szCs w:val="22"/>
              </w:rPr>
              <w:t>website.</w:t>
            </w:r>
          </w:p>
          <w:p w:rsidR="009C5F3E" w:rsidRPr="00D951B9" w:rsidRDefault="009C5F3E" w:rsidP="009C5F3E">
            <w:pPr>
              <w:rPr>
                <w:rFonts w:cs="Arial"/>
                <w:b/>
                <w:i/>
                <w:sz w:val="22"/>
                <w:szCs w:val="22"/>
              </w:rPr>
            </w:pPr>
          </w:p>
        </w:tc>
        <w:tc>
          <w:tcPr>
            <w:tcW w:w="2260" w:type="pct"/>
            <w:shd w:val="clear" w:color="auto" w:fill="auto"/>
          </w:tcPr>
          <w:p w:rsidR="009C5F3E" w:rsidRPr="00D951B9" w:rsidRDefault="009C5F3E" w:rsidP="009C5F3E">
            <w:pPr>
              <w:rPr>
                <w:rFonts w:cs="Arial"/>
                <w:sz w:val="22"/>
                <w:szCs w:val="22"/>
              </w:rPr>
            </w:pPr>
          </w:p>
        </w:tc>
        <w:tc>
          <w:tcPr>
            <w:tcW w:w="1460" w:type="pct"/>
            <w:shd w:val="clear" w:color="auto" w:fill="auto"/>
          </w:tcPr>
          <w:p w:rsidR="009C5F3E" w:rsidRPr="00D951B9" w:rsidRDefault="009C5F3E" w:rsidP="009C5F3E">
            <w:pPr>
              <w:rPr>
                <w:rFonts w:cs="Arial"/>
                <w:b/>
                <w:bCs/>
                <w:sz w:val="22"/>
                <w:szCs w:val="22"/>
              </w:rPr>
            </w:pPr>
          </w:p>
        </w:tc>
      </w:tr>
      <w:tr w:rsidR="009C5F3E" w:rsidRPr="00D951B9" w:rsidTr="003B3540">
        <w:tc>
          <w:tcPr>
            <w:tcW w:w="1280" w:type="pct"/>
            <w:shd w:val="clear" w:color="auto" w:fill="auto"/>
          </w:tcPr>
          <w:p w:rsidR="009C5F3E" w:rsidRPr="00D951B9" w:rsidRDefault="009C5F3E" w:rsidP="009C5F3E">
            <w:pPr>
              <w:autoSpaceDE w:val="0"/>
              <w:autoSpaceDN w:val="0"/>
              <w:adjustRightInd w:val="0"/>
              <w:rPr>
                <w:rFonts w:eastAsiaTheme="minorHAnsi" w:cs="Arial"/>
                <w:color w:val="000000"/>
                <w:sz w:val="22"/>
                <w:szCs w:val="22"/>
              </w:rPr>
            </w:pPr>
            <w:r w:rsidRPr="00D951B9">
              <w:rPr>
                <w:rFonts w:eastAsiaTheme="minorHAnsi" w:cs="Arial"/>
                <w:color w:val="000000"/>
                <w:sz w:val="22"/>
                <w:szCs w:val="22"/>
              </w:rPr>
              <w:t xml:space="preserve">They have a staff behaviour policy (sometimes called the code of conduct) which should, amongst </w:t>
            </w:r>
            <w:r w:rsidRPr="00D951B9">
              <w:rPr>
                <w:rFonts w:eastAsiaTheme="minorHAnsi" w:cs="Arial"/>
                <w:color w:val="000000"/>
                <w:sz w:val="22"/>
                <w:szCs w:val="22"/>
              </w:rPr>
              <w:lastRenderedPageBreak/>
              <w:t>other things, include - acceptable use of technologies, staff/pupil relationships and communications including the use of social media.</w:t>
            </w:r>
          </w:p>
          <w:p w:rsidR="009C5F3E" w:rsidRPr="00D951B9" w:rsidRDefault="009C5F3E" w:rsidP="009C5F3E">
            <w:pPr>
              <w:rPr>
                <w:rFonts w:cs="Arial"/>
                <w:b/>
                <w:sz w:val="22"/>
                <w:szCs w:val="22"/>
              </w:rPr>
            </w:pPr>
          </w:p>
        </w:tc>
        <w:tc>
          <w:tcPr>
            <w:tcW w:w="2260" w:type="pct"/>
            <w:shd w:val="clear" w:color="auto" w:fill="auto"/>
          </w:tcPr>
          <w:p w:rsidR="009C5F3E" w:rsidRPr="00D951B9" w:rsidRDefault="009C5F3E" w:rsidP="009C5F3E">
            <w:pPr>
              <w:rPr>
                <w:rFonts w:cs="Arial"/>
                <w:sz w:val="22"/>
                <w:szCs w:val="22"/>
              </w:rPr>
            </w:pPr>
          </w:p>
        </w:tc>
        <w:tc>
          <w:tcPr>
            <w:tcW w:w="1460" w:type="pct"/>
            <w:shd w:val="clear" w:color="auto" w:fill="auto"/>
          </w:tcPr>
          <w:p w:rsidR="009C5F3E" w:rsidRPr="00D951B9" w:rsidRDefault="009C5F3E" w:rsidP="009C5F3E">
            <w:pPr>
              <w:rPr>
                <w:rFonts w:cs="Arial"/>
                <w:b/>
                <w:bCs/>
                <w:sz w:val="22"/>
                <w:szCs w:val="22"/>
              </w:rPr>
            </w:pPr>
          </w:p>
        </w:tc>
      </w:tr>
      <w:tr w:rsidR="009C5F3E" w:rsidRPr="00D951B9" w:rsidTr="003B3540">
        <w:tc>
          <w:tcPr>
            <w:tcW w:w="1280" w:type="pct"/>
            <w:shd w:val="clear" w:color="auto" w:fill="auto"/>
          </w:tcPr>
          <w:p w:rsidR="009C5F3E" w:rsidRPr="00D951B9" w:rsidRDefault="00257C4B" w:rsidP="009C5F3E">
            <w:pPr>
              <w:pStyle w:val="Default"/>
              <w:rPr>
                <w:rFonts w:eastAsiaTheme="minorHAnsi"/>
                <w:sz w:val="22"/>
                <w:szCs w:val="22"/>
                <w:lang w:eastAsia="en-US"/>
              </w:rPr>
            </w:pPr>
            <w:r>
              <w:rPr>
                <w:sz w:val="22"/>
                <w:szCs w:val="22"/>
              </w:rPr>
              <w:t>There</w:t>
            </w:r>
            <w:r w:rsidR="009C5F3E" w:rsidRPr="00D951B9">
              <w:rPr>
                <w:sz w:val="22"/>
                <w:szCs w:val="22"/>
              </w:rPr>
              <w:t xml:space="preserve"> are </w:t>
            </w:r>
            <w:r w:rsidR="009C5F3E" w:rsidRPr="00D951B9">
              <w:rPr>
                <w:rFonts w:eastAsiaTheme="minorHAnsi"/>
                <w:sz w:val="22"/>
                <w:szCs w:val="22"/>
              </w:rPr>
              <w:t xml:space="preserve">appropriate safeguarding responses to children who go missing from education, particularly on repeat occasions, to help identify the risk of abuse and neglect, including sexual abuse or exploitation, and to help prevent the risks of their going missing in future. </w:t>
            </w:r>
          </w:p>
          <w:p w:rsidR="009C5F3E" w:rsidRPr="00D951B9" w:rsidRDefault="009C5F3E" w:rsidP="009C5F3E">
            <w:pPr>
              <w:rPr>
                <w:rFonts w:cs="Arial"/>
                <w:sz w:val="22"/>
                <w:szCs w:val="22"/>
              </w:rPr>
            </w:pPr>
          </w:p>
        </w:tc>
        <w:tc>
          <w:tcPr>
            <w:tcW w:w="2260" w:type="pct"/>
            <w:shd w:val="clear" w:color="auto" w:fill="auto"/>
          </w:tcPr>
          <w:p w:rsidR="009C5F3E" w:rsidRPr="00D951B9" w:rsidRDefault="009C5F3E" w:rsidP="009C5F3E">
            <w:pPr>
              <w:rPr>
                <w:rFonts w:cs="Arial"/>
                <w:sz w:val="22"/>
                <w:szCs w:val="22"/>
              </w:rPr>
            </w:pPr>
          </w:p>
        </w:tc>
        <w:tc>
          <w:tcPr>
            <w:tcW w:w="1460" w:type="pct"/>
            <w:shd w:val="clear" w:color="auto" w:fill="auto"/>
          </w:tcPr>
          <w:p w:rsidR="009C5F3E" w:rsidRPr="00D951B9" w:rsidRDefault="009C5F3E" w:rsidP="009C5F3E">
            <w:pPr>
              <w:rPr>
                <w:rFonts w:cs="Arial"/>
                <w:b/>
                <w:bCs/>
                <w:sz w:val="22"/>
                <w:szCs w:val="22"/>
              </w:rPr>
            </w:pPr>
          </w:p>
        </w:tc>
      </w:tr>
      <w:tr w:rsidR="009C5F3E" w:rsidRPr="00D951B9" w:rsidTr="003B3540">
        <w:tc>
          <w:tcPr>
            <w:tcW w:w="1280" w:type="pct"/>
            <w:shd w:val="clear" w:color="auto" w:fill="auto"/>
          </w:tcPr>
          <w:p w:rsidR="009C5F3E" w:rsidRPr="00D951B9" w:rsidRDefault="00A25A87" w:rsidP="009C5F3E">
            <w:pPr>
              <w:pStyle w:val="Default"/>
              <w:rPr>
                <w:rFonts w:eastAsiaTheme="minorHAnsi"/>
                <w:sz w:val="22"/>
                <w:szCs w:val="22"/>
                <w:lang w:eastAsia="en-US"/>
              </w:rPr>
            </w:pPr>
            <w:r>
              <w:rPr>
                <w:sz w:val="22"/>
                <w:szCs w:val="22"/>
              </w:rPr>
              <w:t>T</w:t>
            </w:r>
            <w:r w:rsidR="009C5F3E" w:rsidRPr="00D951B9">
              <w:rPr>
                <w:sz w:val="22"/>
                <w:szCs w:val="22"/>
              </w:rPr>
              <w:t xml:space="preserve">hat where </w:t>
            </w:r>
            <w:r w:rsidR="009C5F3E" w:rsidRPr="00D951B9">
              <w:rPr>
                <w:rFonts w:eastAsiaTheme="minorHAnsi"/>
                <w:sz w:val="22"/>
                <w:szCs w:val="22"/>
              </w:rPr>
              <w:t xml:space="preserve">reasonably possible, schools and colleges should hold more than one emergency contact number for each pupil or student. </w:t>
            </w:r>
          </w:p>
          <w:p w:rsidR="009C5F3E" w:rsidRPr="00D951B9" w:rsidRDefault="009C5F3E" w:rsidP="009C5F3E">
            <w:pPr>
              <w:rPr>
                <w:rFonts w:cs="Arial"/>
                <w:sz w:val="22"/>
                <w:szCs w:val="22"/>
              </w:rPr>
            </w:pPr>
          </w:p>
        </w:tc>
        <w:tc>
          <w:tcPr>
            <w:tcW w:w="2260" w:type="pct"/>
            <w:shd w:val="clear" w:color="auto" w:fill="auto"/>
          </w:tcPr>
          <w:p w:rsidR="009C5F3E" w:rsidRPr="00D951B9" w:rsidRDefault="009C5F3E" w:rsidP="009C5F3E">
            <w:pPr>
              <w:rPr>
                <w:rFonts w:cs="Arial"/>
                <w:sz w:val="22"/>
                <w:szCs w:val="22"/>
              </w:rPr>
            </w:pPr>
          </w:p>
        </w:tc>
        <w:tc>
          <w:tcPr>
            <w:tcW w:w="1460" w:type="pct"/>
            <w:shd w:val="clear" w:color="auto" w:fill="auto"/>
          </w:tcPr>
          <w:p w:rsidR="009C5F3E" w:rsidRPr="00D951B9" w:rsidRDefault="009C5F3E" w:rsidP="009C5F3E">
            <w:pPr>
              <w:rPr>
                <w:rFonts w:cs="Arial"/>
                <w:b/>
                <w:bCs/>
                <w:sz w:val="22"/>
                <w:szCs w:val="22"/>
              </w:rPr>
            </w:pPr>
          </w:p>
        </w:tc>
      </w:tr>
      <w:tr w:rsidR="009C5F3E" w:rsidRPr="00D951B9" w:rsidTr="003B3540">
        <w:tc>
          <w:tcPr>
            <w:tcW w:w="1280" w:type="pct"/>
            <w:shd w:val="clear" w:color="auto" w:fill="auto"/>
          </w:tcPr>
          <w:p w:rsidR="009C5F3E" w:rsidRPr="00D951B9" w:rsidRDefault="009C5F3E" w:rsidP="009C5F3E">
            <w:pPr>
              <w:autoSpaceDE w:val="0"/>
              <w:autoSpaceDN w:val="0"/>
              <w:adjustRightInd w:val="0"/>
              <w:rPr>
                <w:rFonts w:eastAsiaTheme="minorHAnsi" w:cs="Arial"/>
                <w:color w:val="000000"/>
                <w:sz w:val="22"/>
                <w:szCs w:val="22"/>
              </w:rPr>
            </w:pPr>
            <w:r w:rsidRPr="00D951B9">
              <w:rPr>
                <w:rFonts w:eastAsiaTheme="minorHAnsi" w:cs="Arial"/>
                <w:color w:val="000000"/>
                <w:sz w:val="22"/>
                <w:szCs w:val="22"/>
              </w:rPr>
              <w:t xml:space="preserve">They take a proportionate risk-based approach to the level of information that is provided to temporary staff and volunteers. </w:t>
            </w:r>
          </w:p>
          <w:p w:rsidR="009C5F3E" w:rsidRPr="00D951B9" w:rsidRDefault="009C5F3E" w:rsidP="009C5F3E">
            <w:pPr>
              <w:autoSpaceDE w:val="0"/>
              <w:autoSpaceDN w:val="0"/>
              <w:adjustRightInd w:val="0"/>
              <w:rPr>
                <w:rFonts w:eastAsiaTheme="minorHAnsi" w:cs="Arial"/>
                <w:color w:val="000000"/>
                <w:sz w:val="22"/>
                <w:szCs w:val="22"/>
              </w:rPr>
            </w:pPr>
          </w:p>
        </w:tc>
        <w:tc>
          <w:tcPr>
            <w:tcW w:w="2260" w:type="pct"/>
            <w:shd w:val="clear" w:color="auto" w:fill="auto"/>
          </w:tcPr>
          <w:p w:rsidR="009C5F3E" w:rsidRPr="00D951B9" w:rsidRDefault="009C5F3E" w:rsidP="009C5F3E">
            <w:pPr>
              <w:rPr>
                <w:rFonts w:cs="Arial"/>
                <w:sz w:val="22"/>
                <w:szCs w:val="22"/>
              </w:rPr>
            </w:pPr>
          </w:p>
        </w:tc>
        <w:tc>
          <w:tcPr>
            <w:tcW w:w="1460" w:type="pct"/>
            <w:shd w:val="clear" w:color="auto" w:fill="auto"/>
          </w:tcPr>
          <w:p w:rsidR="009C5F3E" w:rsidRPr="00D951B9" w:rsidRDefault="009C5F3E" w:rsidP="009C5F3E">
            <w:pPr>
              <w:rPr>
                <w:rFonts w:cs="Arial"/>
                <w:b/>
                <w:bCs/>
                <w:sz w:val="22"/>
                <w:szCs w:val="22"/>
              </w:rPr>
            </w:pPr>
          </w:p>
        </w:tc>
      </w:tr>
      <w:tr w:rsidR="009C5F3E" w:rsidRPr="00D951B9" w:rsidTr="003B3540">
        <w:tc>
          <w:tcPr>
            <w:tcW w:w="1280" w:type="pct"/>
            <w:shd w:val="clear" w:color="auto" w:fill="auto"/>
          </w:tcPr>
          <w:p w:rsidR="009C5F3E" w:rsidRPr="00D951B9" w:rsidRDefault="009C5F3E" w:rsidP="009C5F3E">
            <w:pPr>
              <w:rPr>
                <w:rFonts w:cs="Arial"/>
                <w:sz w:val="22"/>
                <w:szCs w:val="22"/>
              </w:rPr>
            </w:pPr>
            <w:r w:rsidRPr="00D951B9">
              <w:rPr>
                <w:rFonts w:cs="Arial"/>
                <w:sz w:val="22"/>
                <w:szCs w:val="22"/>
              </w:rPr>
              <w:t>That the head teacher ensures that all staff follow these policies.</w:t>
            </w:r>
          </w:p>
          <w:p w:rsidR="009C5F3E" w:rsidRPr="00D951B9" w:rsidRDefault="009C5F3E" w:rsidP="009C5F3E">
            <w:pPr>
              <w:rPr>
                <w:rFonts w:cs="Arial"/>
                <w:b/>
                <w:sz w:val="22"/>
                <w:szCs w:val="22"/>
              </w:rPr>
            </w:pPr>
          </w:p>
        </w:tc>
        <w:tc>
          <w:tcPr>
            <w:tcW w:w="2260" w:type="pct"/>
            <w:shd w:val="clear" w:color="auto" w:fill="auto"/>
          </w:tcPr>
          <w:p w:rsidR="009C5F3E" w:rsidRPr="00D951B9" w:rsidRDefault="009C5F3E" w:rsidP="009C5F3E">
            <w:pPr>
              <w:rPr>
                <w:rFonts w:cs="Arial"/>
                <w:sz w:val="22"/>
                <w:szCs w:val="22"/>
              </w:rPr>
            </w:pPr>
          </w:p>
        </w:tc>
        <w:tc>
          <w:tcPr>
            <w:tcW w:w="1460" w:type="pct"/>
            <w:shd w:val="clear" w:color="auto" w:fill="auto"/>
          </w:tcPr>
          <w:p w:rsidR="009C5F3E" w:rsidRPr="00D951B9" w:rsidRDefault="009C5F3E" w:rsidP="009C5F3E">
            <w:pPr>
              <w:rPr>
                <w:rFonts w:cs="Arial"/>
                <w:b/>
                <w:bCs/>
                <w:sz w:val="22"/>
                <w:szCs w:val="22"/>
              </w:rPr>
            </w:pPr>
          </w:p>
        </w:tc>
      </w:tr>
      <w:tr w:rsidR="009C5F3E" w:rsidRPr="00D951B9" w:rsidTr="003B3540">
        <w:tc>
          <w:tcPr>
            <w:tcW w:w="1280" w:type="pct"/>
            <w:shd w:val="clear" w:color="auto" w:fill="auto"/>
          </w:tcPr>
          <w:p w:rsidR="009C5F3E" w:rsidRPr="00D951B9" w:rsidRDefault="009C5F3E" w:rsidP="009C5F3E">
            <w:pPr>
              <w:autoSpaceDE w:val="0"/>
              <w:autoSpaceDN w:val="0"/>
              <w:adjustRightInd w:val="0"/>
              <w:rPr>
                <w:rFonts w:eastAsiaTheme="minorHAnsi" w:cs="Arial"/>
                <w:color w:val="000000"/>
                <w:sz w:val="22"/>
                <w:szCs w:val="22"/>
              </w:rPr>
            </w:pPr>
            <w:r w:rsidRPr="00D951B9">
              <w:rPr>
                <w:rFonts w:eastAsiaTheme="minorHAnsi" w:cs="Arial"/>
                <w:color w:val="000000"/>
                <w:sz w:val="22"/>
                <w:szCs w:val="22"/>
              </w:rPr>
              <w:t xml:space="preserve">There is an appropriate </w:t>
            </w:r>
            <w:r w:rsidRPr="00D951B9">
              <w:rPr>
                <w:rFonts w:eastAsiaTheme="minorHAnsi" w:cs="Arial"/>
                <w:bCs/>
                <w:color w:val="000000"/>
                <w:sz w:val="22"/>
                <w:szCs w:val="22"/>
              </w:rPr>
              <w:t xml:space="preserve">senior member </w:t>
            </w:r>
            <w:r w:rsidRPr="00D951B9">
              <w:rPr>
                <w:rFonts w:eastAsiaTheme="minorHAnsi" w:cs="Arial"/>
                <w:color w:val="000000"/>
                <w:sz w:val="22"/>
                <w:szCs w:val="22"/>
              </w:rPr>
              <w:t xml:space="preserve">of staff, from the school/ college </w:t>
            </w:r>
            <w:r w:rsidRPr="00D951B9">
              <w:rPr>
                <w:rFonts w:eastAsiaTheme="minorHAnsi" w:cs="Arial"/>
                <w:bCs/>
                <w:color w:val="000000"/>
                <w:sz w:val="22"/>
                <w:szCs w:val="22"/>
              </w:rPr>
              <w:t>leadership team</w:t>
            </w:r>
            <w:r w:rsidRPr="00D951B9">
              <w:rPr>
                <w:rFonts w:eastAsiaTheme="minorHAnsi" w:cs="Arial"/>
                <w:color w:val="000000"/>
                <w:sz w:val="22"/>
                <w:szCs w:val="22"/>
              </w:rPr>
              <w:t xml:space="preserve">, appointed to the role of designated safeguarding lead. </w:t>
            </w:r>
          </w:p>
          <w:p w:rsidR="009C5F3E" w:rsidRPr="00D951B9" w:rsidRDefault="009C5F3E" w:rsidP="009C5F3E">
            <w:pPr>
              <w:autoSpaceDE w:val="0"/>
              <w:autoSpaceDN w:val="0"/>
              <w:adjustRightInd w:val="0"/>
              <w:rPr>
                <w:rFonts w:eastAsiaTheme="minorHAnsi" w:cs="Arial"/>
                <w:color w:val="000000"/>
                <w:sz w:val="22"/>
                <w:szCs w:val="22"/>
              </w:rPr>
            </w:pPr>
          </w:p>
          <w:p w:rsidR="009C5F3E" w:rsidRPr="00D951B9" w:rsidRDefault="009C5F3E" w:rsidP="009C5F3E">
            <w:pPr>
              <w:autoSpaceDE w:val="0"/>
              <w:autoSpaceDN w:val="0"/>
              <w:adjustRightInd w:val="0"/>
              <w:rPr>
                <w:rFonts w:eastAsiaTheme="minorHAnsi" w:cs="Arial"/>
                <w:b/>
                <w:i/>
                <w:color w:val="000000"/>
                <w:sz w:val="22"/>
                <w:szCs w:val="22"/>
              </w:rPr>
            </w:pPr>
            <w:r w:rsidRPr="00D951B9">
              <w:rPr>
                <w:rFonts w:eastAsiaTheme="minorHAnsi" w:cs="Arial"/>
                <w:i/>
                <w:color w:val="000000"/>
                <w:sz w:val="22"/>
                <w:szCs w:val="22"/>
              </w:rPr>
              <w:lastRenderedPageBreak/>
              <w:t>(</w:t>
            </w:r>
            <w:r w:rsidRPr="00D951B9">
              <w:rPr>
                <w:rFonts w:eastAsiaTheme="minorHAnsi" w:cs="Arial"/>
                <w:b/>
                <w:i/>
                <w:color w:val="000000"/>
                <w:sz w:val="22"/>
                <w:szCs w:val="22"/>
              </w:rPr>
              <w:t xml:space="preserve">Consistent with Annex B of Keeping Children Safe in Education, 2019 – this should be explicit in the role holder’s job description).  </w:t>
            </w:r>
          </w:p>
          <w:p w:rsidR="009C5F3E" w:rsidRPr="00D951B9" w:rsidRDefault="009C5F3E" w:rsidP="009C5F3E">
            <w:pPr>
              <w:autoSpaceDE w:val="0"/>
              <w:autoSpaceDN w:val="0"/>
              <w:adjustRightInd w:val="0"/>
              <w:rPr>
                <w:rFonts w:eastAsiaTheme="minorHAnsi" w:cs="Arial"/>
                <w:i/>
                <w:color w:val="000000"/>
                <w:sz w:val="22"/>
                <w:szCs w:val="22"/>
              </w:rPr>
            </w:pPr>
          </w:p>
        </w:tc>
        <w:tc>
          <w:tcPr>
            <w:tcW w:w="2260" w:type="pct"/>
            <w:shd w:val="clear" w:color="auto" w:fill="auto"/>
          </w:tcPr>
          <w:p w:rsidR="009C5F3E" w:rsidRPr="00D951B9" w:rsidRDefault="009C5F3E" w:rsidP="009C5F3E">
            <w:pPr>
              <w:rPr>
                <w:rFonts w:cs="Arial"/>
                <w:sz w:val="22"/>
                <w:szCs w:val="22"/>
              </w:rPr>
            </w:pPr>
          </w:p>
        </w:tc>
        <w:tc>
          <w:tcPr>
            <w:tcW w:w="1460" w:type="pct"/>
            <w:shd w:val="clear" w:color="auto" w:fill="auto"/>
          </w:tcPr>
          <w:p w:rsidR="009C5F3E" w:rsidRPr="00D951B9" w:rsidRDefault="009C5F3E" w:rsidP="009C5F3E">
            <w:pPr>
              <w:rPr>
                <w:rFonts w:cs="Arial"/>
                <w:b/>
                <w:bCs/>
                <w:sz w:val="22"/>
                <w:szCs w:val="22"/>
              </w:rPr>
            </w:pPr>
          </w:p>
        </w:tc>
      </w:tr>
      <w:tr w:rsidR="009C5F3E" w:rsidRPr="00D951B9" w:rsidTr="003B3540">
        <w:tc>
          <w:tcPr>
            <w:tcW w:w="1280" w:type="pct"/>
            <w:shd w:val="clear" w:color="auto" w:fill="auto"/>
          </w:tcPr>
          <w:p w:rsidR="009C5F3E" w:rsidRPr="00D951B9" w:rsidRDefault="009C5F3E" w:rsidP="009C5F3E">
            <w:pPr>
              <w:rPr>
                <w:rFonts w:cs="Arial"/>
                <w:sz w:val="22"/>
                <w:szCs w:val="22"/>
              </w:rPr>
            </w:pPr>
            <w:r w:rsidRPr="00D951B9">
              <w:rPr>
                <w:rFonts w:cs="Arial"/>
                <w:sz w:val="22"/>
                <w:szCs w:val="22"/>
              </w:rPr>
              <w:t>There are plans/resources in place to cover for the lead DSL).</w:t>
            </w:r>
          </w:p>
          <w:p w:rsidR="009C5F3E" w:rsidRPr="00D951B9" w:rsidRDefault="009C5F3E" w:rsidP="009C5F3E">
            <w:pPr>
              <w:pStyle w:val="Default"/>
              <w:rPr>
                <w:rFonts w:eastAsiaTheme="minorHAnsi"/>
                <w:sz w:val="22"/>
                <w:szCs w:val="22"/>
                <w:lang w:eastAsia="en-US"/>
              </w:rPr>
            </w:pPr>
          </w:p>
          <w:p w:rsidR="009C5F3E" w:rsidRPr="00D951B9" w:rsidRDefault="009C5F3E" w:rsidP="009C5F3E">
            <w:pPr>
              <w:autoSpaceDE w:val="0"/>
              <w:autoSpaceDN w:val="0"/>
              <w:adjustRightInd w:val="0"/>
              <w:rPr>
                <w:rFonts w:eastAsiaTheme="minorHAnsi" w:cs="Arial"/>
                <w:b/>
                <w:i/>
                <w:color w:val="000000"/>
                <w:sz w:val="22"/>
                <w:szCs w:val="22"/>
              </w:rPr>
            </w:pPr>
            <w:r w:rsidRPr="00D951B9">
              <w:rPr>
                <w:rFonts w:eastAsiaTheme="minorHAnsi" w:cs="Arial"/>
                <w:b/>
                <w:color w:val="000000"/>
                <w:sz w:val="22"/>
                <w:szCs w:val="22"/>
              </w:rPr>
              <w:t>(</w:t>
            </w:r>
            <w:r w:rsidRPr="00D951B9">
              <w:rPr>
                <w:rFonts w:eastAsiaTheme="minorHAnsi" w:cs="Arial"/>
                <w:b/>
                <w:i/>
                <w:color w:val="000000"/>
                <w:sz w:val="22"/>
                <w:szCs w:val="22"/>
              </w:rPr>
              <w:t xml:space="preserve">It is a matter for individual schools and colleges as to whether they choose to have one or more deputy designated safeguarding leads). </w:t>
            </w:r>
          </w:p>
          <w:p w:rsidR="009C5F3E" w:rsidRPr="00D951B9" w:rsidRDefault="009C5F3E" w:rsidP="009C5F3E">
            <w:pPr>
              <w:autoSpaceDE w:val="0"/>
              <w:autoSpaceDN w:val="0"/>
              <w:adjustRightInd w:val="0"/>
              <w:rPr>
                <w:rFonts w:eastAsiaTheme="minorHAnsi" w:cs="Arial"/>
                <w:b/>
                <w:i/>
                <w:color w:val="000000"/>
                <w:sz w:val="22"/>
                <w:szCs w:val="22"/>
              </w:rPr>
            </w:pPr>
          </w:p>
        </w:tc>
        <w:tc>
          <w:tcPr>
            <w:tcW w:w="2260" w:type="pct"/>
            <w:shd w:val="clear" w:color="auto" w:fill="auto"/>
          </w:tcPr>
          <w:p w:rsidR="009C5F3E" w:rsidRPr="00D951B9" w:rsidRDefault="009C5F3E" w:rsidP="009C5F3E">
            <w:pPr>
              <w:rPr>
                <w:rFonts w:cs="Arial"/>
                <w:sz w:val="22"/>
                <w:szCs w:val="22"/>
              </w:rPr>
            </w:pPr>
          </w:p>
        </w:tc>
        <w:tc>
          <w:tcPr>
            <w:tcW w:w="1460" w:type="pct"/>
            <w:shd w:val="clear" w:color="auto" w:fill="auto"/>
          </w:tcPr>
          <w:p w:rsidR="009C5F3E" w:rsidRPr="00D951B9" w:rsidRDefault="009C5F3E" w:rsidP="009C5F3E">
            <w:pPr>
              <w:rPr>
                <w:rFonts w:cs="Arial"/>
                <w:b/>
                <w:bCs/>
                <w:sz w:val="22"/>
                <w:szCs w:val="22"/>
              </w:rPr>
            </w:pPr>
          </w:p>
        </w:tc>
      </w:tr>
      <w:tr w:rsidR="009C5F3E" w:rsidRPr="00D951B9" w:rsidTr="003B3540">
        <w:tc>
          <w:tcPr>
            <w:tcW w:w="1280" w:type="pct"/>
            <w:shd w:val="clear" w:color="auto" w:fill="auto"/>
          </w:tcPr>
          <w:p w:rsidR="009C5F3E" w:rsidRDefault="009C5F3E" w:rsidP="009C5F3E">
            <w:pPr>
              <w:autoSpaceDE w:val="0"/>
              <w:autoSpaceDN w:val="0"/>
              <w:adjustRightInd w:val="0"/>
              <w:rPr>
                <w:rFonts w:eastAsiaTheme="minorHAnsi" w:cs="Arial"/>
                <w:color w:val="000000"/>
                <w:sz w:val="22"/>
                <w:szCs w:val="22"/>
              </w:rPr>
            </w:pPr>
            <w:r w:rsidRPr="00D951B9">
              <w:rPr>
                <w:rFonts w:eastAsiaTheme="minorHAnsi" w:cs="Arial"/>
                <w:color w:val="000000"/>
                <w:sz w:val="22"/>
                <w:szCs w:val="22"/>
              </w:rPr>
              <w:t xml:space="preserve">During term time, the designated safeguarding lead and/or a deputy should always be available (during school or college hours) for staff in the school or college to discuss any safeguarding concerns. </w:t>
            </w:r>
          </w:p>
          <w:p w:rsidR="00A25A87" w:rsidRDefault="00A25A87" w:rsidP="009C5F3E">
            <w:pPr>
              <w:autoSpaceDE w:val="0"/>
              <w:autoSpaceDN w:val="0"/>
              <w:adjustRightInd w:val="0"/>
              <w:rPr>
                <w:rFonts w:eastAsiaTheme="minorHAnsi" w:cs="Arial"/>
                <w:color w:val="000000"/>
                <w:sz w:val="22"/>
                <w:szCs w:val="22"/>
              </w:rPr>
            </w:pPr>
          </w:p>
          <w:p w:rsidR="00A25A87" w:rsidRPr="00D951B9" w:rsidRDefault="00A25A87" w:rsidP="009C5F3E">
            <w:pPr>
              <w:autoSpaceDE w:val="0"/>
              <w:autoSpaceDN w:val="0"/>
              <w:adjustRightInd w:val="0"/>
              <w:rPr>
                <w:rFonts w:eastAsiaTheme="minorHAnsi" w:cs="Arial"/>
                <w:color w:val="000000"/>
                <w:sz w:val="22"/>
                <w:szCs w:val="22"/>
              </w:rPr>
            </w:pPr>
            <w:r>
              <w:rPr>
                <w:rFonts w:eastAsiaTheme="minorHAnsi" w:cs="Arial"/>
                <w:color w:val="000000"/>
                <w:sz w:val="22"/>
                <w:szCs w:val="22"/>
              </w:rPr>
              <w:t>There are clear arrangements communicated to appropriate services for contacting members of SLT when the school is closed in the instance of a significant incident or child death.</w:t>
            </w:r>
          </w:p>
          <w:p w:rsidR="009C5F3E" w:rsidRPr="00D951B9" w:rsidRDefault="009C5F3E" w:rsidP="009C5F3E">
            <w:pPr>
              <w:rPr>
                <w:rFonts w:cs="Arial"/>
                <w:b/>
                <w:sz w:val="22"/>
                <w:szCs w:val="22"/>
              </w:rPr>
            </w:pPr>
          </w:p>
        </w:tc>
        <w:tc>
          <w:tcPr>
            <w:tcW w:w="2260" w:type="pct"/>
            <w:shd w:val="clear" w:color="auto" w:fill="auto"/>
          </w:tcPr>
          <w:p w:rsidR="009C5F3E" w:rsidRPr="00D951B9" w:rsidRDefault="009C5F3E" w:rsidP="009C5F3E">
            <w:pPr>
              <w:rPr>
                <w:rFonts w:cs="Arial"/>
                <w:sz w:val="22"/>
                <w:szCs w:val="22"/>
              </w:rPr>
            </w:pPr>
          </w:p>
        </w:tc>
        <w:tc>
          <w:tcPr>
            <w:tcW w:w="1460" w:type="pct"/>
            <w:shd w:val="clear" w:color="auto" w:fill="auto"/>
          </w:tcPr>
          <w:p w:rsidR="009C5F3E" w:rsidRPr="00D951B9" w:rsidRDefault="009C5F3E" w:rsidP="009C5F3E">
            <w:pPr>
              <w:rPr>
                <w:rFonts w:cs="Arial"/>
                <w:b/>
                <w:bCs/>
                <w:sz w:val="22"/>
                <w:szCs w:val="22"/>
              </w:rPr>
            </w:pPr>
          </w:p>
        </w:tc>
      </w:tr>
      <w:tr w:rsidR="009C5F3E" w:rsidRPr="00D951B9" w:rsidTr="003B3540">
        <w:tc>
          <w:tcPr>
            <w:tcW w:w="1280" w:type="pct"/>
            <w:shd w:val="clear" w:color="auto" w:fill="auto"/>
          </w:tcPr>
          <w:p w:rsidR="009C5F3E" w:rsidRPr="00D951B9" w:rsidRDefault="009C5F3E" w:rsidP="009C5F3E">
            <w:pPr>
              <w:pStyle w:val="Default"/>
              <w:rPr>
                <w:rFonts w:eastAsiaTheme="minorHAnsi"/>
                <w:sz w:val="22"/>
                <w:szCs w:val="22"/>
                <w:lang w:eastAsia="en-US"/>
              </w:rPr>
            </w:pPr>
            <w:r w:rsidRPr="00D951B9">
              <w:rPr>
                <w:sz w:val="22"/>
                <w:szCs w:val="22"/>
              </w:rPr>
              <w:t xml:space="preserve">There are </w:t>
            </w:r>
            <w:r w:rsidRPr="00D951B9">
              <w:rPr>
                <w:rFonts w:eastAsiaTheme="minorHAnsi"/>
                <w:sz w:val="22"/>
                <w:szCs w:val="22"/>
              </w:rPr>
              <w:t xml:space="preserve">adequate and appropriate cover arrangements for any out of hours/out of term activities. </w:t>
            </w:r>
          </w:p>
          <w:p w:rsidR="009C5F3E" w:rsidRPr="00D951B9" w:rsidRDefault="009C5F3E" w:rsidP="009C5F3E">
            <w:pPr>
              <w:rPr>
                <w:rFonts w:cs="Arial"/>
                <w:b/>
                <w:sz w:val="22"/>
                <w:szCs w:val="22"/>
              </w:rPr>
            </w:pPr>
          </w:p>
        </w:tc>
        <w:tc>
          <w:tcPr>
            <w:tcW w:w="2260" w:type="pct"/>
            <w:shd w:val="clear" w:color="auto" w:fill="auto"/>
          </w:tcPr>
          <w:p w:rsidR="009C5F3E" w:rsidRPr="00D951B9" w:rsidRDefault="009C5F3E" w:rsidP="009C5F3E">
            <w:pPr>
              <w:rPr>
                <w:rFonts w:cs="Arial"/>
                <w:sz w:val="22"/>
                <w:szCs w:val="22"/>
              </w:rPr>
            </w:pPr>
          </w:p>
        </w:tc>
        <w:tc>
          <w:tcPr>
            <w:tcW w:w="1460" w:type="pct"/>
            <w:shd w:val="clear" w:color="auto" w:fill="auto"/>
          </w:tcPr>
          <w:p w:rsidR="009C5F3E" w:rsidRPr="00D951B9" w:rsidRDefault="009C5F3E" w:rsidP="009C5F3E">
            <w:pPr>
              <w:rPr>
                <w:rFonts w:cs="Arial"/>
                <w:b/>
                <w:bCs/>
                <w:sz w:val="22"/>
                <w:szCs w:val="22"/>
              </w:rPr>
            </w:pPr>
          </w:p>
        </w:tc>
      </w:tr>
      <w:tr w:rsidR="009C5F3E" w:rsidRPr="00D951B9" w:rsidTr="003B3540">
        <w:tc>
          <w:tcPr>
            <w:tcW w:w="1280" w:type="pct"/>
            <w:shd w:val="clear" w:color="auto" w:fill="auto"/>
          </w:tcPr>
          <w:p w:rsidR="009C5F3E" w:rsidRPr="00D951B9" w:rsidRDefault="009C5F3E" w:rsidP="009C5F3E">
            <w:pPr>
              <w:autoSpaceDE w:val="0"/>
              <w:autoSpaceDN w:val="0"/>
              <w:adjustRightInd w:val="0"/>
              <w:rPr>
                <w:rFonts w:eastAsiaTheme="minorHAnsi" w:cs="Arial"/>
                <w:color w:val="000000"/>
                <w:sz w:val="22"/>
                <w:szCs w:val="22"/>
              </w:rPr>
            </w:pPr>
            <w:r w:rsidRPr="00D951B9">
              <w:rPr>
                <w:rFonts w:eastAsiaTheme="minorHAnsi" w:cs="Arial"/>
                <w:color w:val="000000"/>
                <w:sz w:val="22"/>
                <w:szCs w:val="22"/>
              </w:rPr>
              <w:lastRenderedPageBreak/>
              <w:t>The DSL and any deputies undergo training to provide them with the knowledge and skills required to carry out the role (every two years).</w:t>
            </w:r>
          </w:p>
          <w:p w:rsidR="009C5F3E" w:rsidRPr="00D951B9" w:rsidRDefault="009C5F3E" w:rsidP="009C5F3E">
            <w:pPr>
              <w:autoSpaceDE w:val="0"/>
              <w:autoSpaceDN w:val="0"/>
              <w:adjustRightInd w:val="0"/>
              <w:rPr>
                <w:rFonts w:eastAsiaTheme="minorHAnsi" w:cs="Arial"/>
                <w:color w:val="000000"/>
                <w:sz w:val="22"/>
                <w:szCs w:val="22"/>
              </w:rPr>
            </w:pPr>
          </w:p>
          <w:p w:rsidR="009C5F3E" w:rsidRPr="00D951B9" w:rsidRDefault="009C5F3E" w:rsidP="009C5F3E">
            <w:pPr>
              <w:autoSpaceDE w:val="0"/>
              <w:autoSpaceDN w:val="0"/>
              <w:adjustRightInd w:val="0"/>
              <w:rPr>
                <w:rFonts w:eastAsiaTheme="minorHAnsi" w:cs="Arial"/>
                <w:color w:val="000000"/>
                <w:sz w:val="22"/>
                <w:szCs w:val="22"/>
              </w:rPr>
            </w:pPr>
            <w:r w:rsidRPr="00D951B9">
              <w:rPr>
                <w:rFonts w:eastAsiaTheme="minorHAnsi" w:cs="Arial"/>
                <w:color w:val="000000"/>
                <w:sz w:val="22"/>
                <w:szCs w:val="22"/>
              </w:rPr>
              <w:t xml:space="preserve">In addition to their formal training as set out above, their knowledge and skills should be updated, (for example via e-bulletins, meeting other designated safeguarding leads, or taking time to read and digest safeguarding developments), at regular intervals, and at least annually, to keep up with any developments relevant to their role. </w:t>
            </w:r>
          </w:p>
          <w:p w:rsidR="009C5F3E" w:rsidRPr="00D951B9" w:rsidRDefault="009C5F3E" w:rsidP="009C5F3E">
            <w:pPr>
              <w:autoSpaceDE w:val="0"/>
              <w:autoSpaceDN w:val="0"/>
              <w:adjustRightInd w:val="0"/>
              <w:rPr>
                <w:rFonts w:eastAsiaTheme="minorHAnsi" w:cs="Arial"/>
                <w:color w:val="000000"/>
                <w:sz w:val="22"/>
                <w:szCs w:val="22"/>
              </w:rPr>
            </w:pPr>
            <w:r w:rsidRPr="00D951B9">
              <w:rPr>
                <w:rFonts w:eastAsiaTheme="minorHAnsi" w:cs="Arial"/>
                <w:color w:val="000000"/>
                <w:sz w:val="22"/>
                <w:szCs w:val="22"/>
              </w:rPr>
              <w:t xml:space="preserve"> </w:t>
            </w:r>
          </w:p>
        </w:tc>
        <w:tc>
          <w:tcPr>
            <w:tcW w:w="2260" w:type="pct"/>
            <w:shd w:val="clear" w:color="auto" w:fill="auto"/>
          </w:tcPr>
          <w:p w:rsidR="009C5F3E" w:rsidRPr="00D951B9" w:rsidRDefault="009C5F3E" w:rsidP="009C5F3E">
            <w:pPr>
              <w:rPr>
                <w:rFonts w:cs="Arial"/>
                <w:sz w:val="22"/>
                <w:szCs w:val="22"/>
              </w:rPr>
            </w:pPr>
          </w:p>
        </w:tc>
        <w:tc>
          <w:tcPr>
            <w:tcW w:w="1460" w:type="pct"/>
            <w:shd w:val="clear" w:color="auto" w:fill="auto"/>
          </w:tcPr>
          <w:p w:rsidR="009C5F3E" w:rsidRPr="00D951B9" w:rsidRDefault="009C5F3E" w:rsidP="009C5F3E">
            <w:pPr>
              <w:rPr>
                <w:rFonts w:cs="Arial"/>
                <w:b/>
                <w:bCs/>
                <w:sz w:val="22"/>
                <w:szCs w:val="22"/>
              </w:rPr>
            </w:pPr>
          </w:p>
        </w:tc>
      </w:tr>
      <w:tr w:rsidR="009C5F3E" w:rsidRPr="00D951B9" w:rsidTr="003B3540">
        <w:tc>
          <w:tcPr>
            <w:tcW w:w="1280" w:type="pct"/>
            <w:shd w:val="clear" w:color="auto" w:fill="auto"/>
          </w:tcPr>
          <w:p w:rsidR="009C5F3E" w:rsidRPr="00D951B9" w:rsidRDefault="009C5F3E" w:rsidP="009C5F3E">
            <w:pPr>
              <w:autoSpaceDE w:val="0"/>
              <w:autoSpaceDN w:val="0"/>
              <w:adjustRightInd w:val="0"/>
              <w:rPr>
                <w:rFonts w:eastAsiaTheme="minorHAnsi" w:cs="Arial"/>
                <w:color w:val="000000"/>
                <w:sz w:val="22"/>
                <w:szCs w:val="22"/>
              </w:rPr>
            </w:pPr>
            <w:r w:rsidRPr="00D951B9">
              <w:rPr>
                <w:rFonts w:eastAsiaTheme="minorHAnsi" w:cs="Arial"/>
                <w:color w:val="000000"/>
                <w:sz w:val="22"/>
                <w:szCs w:val="22"/>
              </w:rPr>
              <w:t>Contributes to multi-agency working in line with statutory guidance</w:t>
            </w:r>
            <w:r>
              <w:rPr>
                <w:rFonts w:eastAsiaTheme="minorHAnsi" w:cs="Arial"/>
                <w:color w:val="000000"/>
                <w:sz w:val="22"/>
                <w:szCs w:val="22"/>
              </w:rPr>
              <w:t>.</w:t>
            </w:r>
          </w:p>
          <w:p w:rsidR="009C5F3E" w:rsidRPr="00D951B9" w:rsidRDefault="009C5F3E" w:rsidP="009C5F3E">
            <w:pPr>
              <w:autoSpaceDE w:val="0"/>
              <w:autoSpaceDN w:val="0"/>
              <w:adjustRightInd w:val="0"/>
              <w:rPr>
                <w:rFonts w:eastAsiaTheme="minorHAnsi" w:cs="Arial"/>
                <w:color w:val="000000"/>
                <w:sz w:val="22"/>
                <w:szCs w:val="22"/>
              </w:rPr>
            </w:pPr>
          </w:p>
          <w:p w:rsidR="009C5F3E" w:rsidRPr="00D951B9" w:rsidRDefault="009C5F3E" w:rsidP="009C5F3E">
            <w:pPr>
              <w:autoSpaceDE w:val="0"/>
              <w:autoSpaceDN w:val="0"/>
              <w:adjustRightInd w:val="0"/>
              <w:rPr>
                <w:rFonts w:eastAsiaTheme="minorHAnsi" w:cs="Arial"/>
                <w:b/>
                <w:i/>
                <w:color w:val="000000"/>
                <w:sz w:val="22"/>
                <w:szCs w:val="22"/>
              </w:rPr>
            </w:pPr>
            <w:r>
              <w:rPr>
                <w:rFonts w:eastAsiaTheme="minorHAnsi" w:cs="Arial"/>
                <w:b/>
                <w:i/>
                <w:color w:val="000000"/>
                <w:sz w:val="22"/>
                <w:szCs w:val="22"/>
              </w:rPr>
              <w:t>(</w:t>
            </w:r>
            <w:r w:rsidRPr="00D951B9">
              <w:rPr>
                <w:rFonts w:eastAsiaTheme="minorHAnsi" w:cs="Arial"/>
                <w:b/>
                <w:i/>
                <w:color w:val="000000"/>
                <w:sz w:val="22"/>
                <w:szCs w:val="22"/>
              </w:rPr>
              <w:t>This includes providing a coordinated offer of early help when additional needs of children are identified and contributing to inter-agency plans to provide additional support to children su</w:t>
            </w:r>
            <w:r>
              <w:rPr>
                <w:rFonts w:eastAsiaTheme="minorHAnsi" w:cs="Arial"/>
                <w:b/>
                <w:i/>
                <w:color w:val="000000"/>
                <w:sz w:val="22"/>
                <w:szCs w:val="22"/>
              </w:rPr>
              <w:t>bject to child protection plans)</w:t>
            </w:r>
            <w:r w:rsidRPr="00D951B9">
              <w:rPr>
                <w:rFonts w:eastAsiaTheme="minorHAnsi" w:cs="Arial"/>
                <w:b/>
                <w:i/>
                <w:color w:val="000000"/>
                <w:sz w:val="22"/>
                <w:szCs w:val="22"/>
              </w:rPr>
              <w:t xml:space="preserve"> </w:t>
            </w:r>
          </w:p>
          <w:p w:rsidR="009C5F3E" w:rsidRPr="00D951B9" w:rsidRDefault="009C5F3E" w:rsidP="009C5F3E">
            <w:pPr>
              <w:autoSpaceDE w:val="0"/>
              <w:autoSpaceDN w:val="0"/>
              <w:adjustRightInd w:val="0"/>
              <w:rPr>
                <w:rFonts w:eastAsiaTheme="minorHAnsi" w:cs="Arial"/>
                <w:i/>
                <w:color w:val="000000"/>
                <w:sz w:val="22"/>
                <w:szCs w:val="22"/>
              </w:rPr>
            </w:pPr>
            <w:r w:rsidRPr="00D951B9">
              <w:rPr>
                <w:rFonts w:eastAsiaTheme="minorHAnsi" w:cs="Arial"/>
                <w:i/>
                <w:color w:val="000000"/>
                <w:sz w:val="22"/>
                <w:szCs w:val="22"/>
              </w:rPr>
              <w:t xml:space="preserve"> </w:t>
            </w:r>
          </w:p>
        </w:tc>
        <w:tc>
          <w:tcPr>
            <w:tcW w:w="2260" w:type="pct"/>
            <w:shd w:val="clear" w:color="auto" w:fill="auto"/>
          </w:tcPr>
          <w:p w:rsidR="009C5F3E" w:rsidRPr="00D951B9" w:rsidRDefault="009C5F3E" w:rsidP="009C5F3E">
            <w:pPr>
              <w:rPr>
                <w:rFonts w:cs="Arial"/>
                <w:sz w:val="22"/>
                <w:szCs w:val="22"/>
              </w:rPr>
            </w:pPr>
          </w:p>
        </w:tc>
        <w:tc>
          <w:tcPr>
            <w:tcW w:w="1460" w:type="pct"/>
            <w:shd w:val="clear" w:color="auto" w:fill="auto"/>
          </w:tcPr>
          <w:p w:rsidR="009C5F3E" w:rsidRPr="00D951B9" w:rsidRDefault="009C5F3E" w:rsidP="009C5F3E">
            <w:pPr>
              <w:rPr>
                <w:rFonts w:cs="Arial"/>
                <w:b/>
                <w:bCs/>
                <w:sz w:val="22"/>
                <w:szCs w:val="22"/>
              </w:rPr>
            </w:pPr>
          </w:p>
        </w:tc>
      </w:tr>
      <w:tr w:rsidR="009C5F3E" w:rsidRPr="00D951B9" w:rsidTr="003B3540">
        <w:tc>
          <w:tcPr>
            <w:tcW w:w="1280" w:type="pct"/>
            <w:shd w:val="clear" w:color="auto" w:fill="auto"/>
          </w:tcPr>
          <w:p w:rsidR="009C5F3E" w:rsidRPr="00A25A87" w:rsidRDefault="009C5F3E" w:rsidP="009C5F3E">
            <w:pPr>
              <w:autoSpaceDE w:val="0"/>
              <w:autoSpaceDN w:val="0"/>
              <w:adjustRightInd w:val="0"/>
              <w:rPr>
                <w:rFonts w:eastAsiaTheme="minorHAnsi" w:cs="Arial"/>
                <w:sz w:val="22"/>
                <w:szCs w:val="22"/>
              </w:rPr>
            </w:pPr>
          </w:p>
          <w:p w:rsidR="009C5F3E" w:rsidRPr="00A25A87" w:rsidRDefault="009C5F3E" w:rsidP="009C5F3E">
            <w:pPr>
              <w:autoSpaceDE w:val="0"/>
              <w:autoSpaceDN w:val="0"/>
              <w:adjustRightInd w:val="0"/>
              <w:rPr>
                <w:rFonts w:eastAsiaTheme="minorHAnsi" w:cs="Arial"/>
                <w:sz w:val="22"/>
                <w:szCs w:val="22"/>
              </w:rPr>
            </w:pPr>
            <w:r w:rsidRPr="00A25A87">
              <w:rPr>
                <w:rFonts w:eastAsiaTheme="minorHAnsi" w:cs="Arial"/>
                <w:sz w:val="22"/>
                <w:szCs w:val="22"/>
              </w:rPr>
              <w:t xml:space="preserve">Their safeguarding arrangements take into account the procedures and practice of the local authority as part of the local safeguarding partner arrangements </w:t>
            </w:r>
          </w:p>
          <w:p w:rsidR="009C5F3E" w:rsidRPr="00A25A87" w:rsidRDefault="009C5F3E" w:rsidP="009C5F3E">
            <w:pPr>
              <w:autoSpaceDE w:val="0"/>
              <w:autoSpaceDN w:val="0"/>
              <w:adjustRightInd w:val="0"/>
              <w:rPr>
                <w:rFonts w:eastAsiaTheme="minorHAnsi" w:cs="Arial"/>
                <w:sz w:val="22"/>
                <w:szCs w:val="22"/>
              </w:rPr>
            </w:pPr>
          </w:p>
        </w:tc>
        <w:tc>
          <w:tcPr>
            <w:tcW w:w="2260" w:type="pct"/>
            <w:shd w:val="clear" w:color="auto" w:fill="auto"/>
          </w:tcPr>
          <w:p w:rsidR="009C5F3E" w:rsidRPr="00D951B9" w:rsidRDefault="009C5F3E" w:rsidP="009C5F3E">
            <w:pPr>
              <w:rPr>
                <w:rFonts w:cs="Arial"/>
                <w:sz w:val="22"/>
                <w:szCs w:val="22"/>
              </w:rPr>
            </w:pPr>
          </w:p>
        </w:tc>
        <w:tc>
          <w:tcPr>
            <w:tcW w:w="1460" w:type="pct"/>
            <w:shd w:val="clear" w:color="auto" w:fill="auto"/>
          </w:tcPr>
          <w:p w:rsidR="009C5F3E" w:rsidRPr="00D951B9" w:rsidRDefault="009C5F3E" w:rsidP="009C5F3E">
            <w:pPr>
              <w:rPr>
                <w:rFonts w:cs="Arial"/>
                <w:b/>
                <w:bCs/>
                <w:sz w:val="22"/>
                <w:szCs w:val="22"/>
              </w:rPr>
            </w:pPr>
          </w:p>
        </w:tc>
      </w:tr>
      <w:tr w:rsidR="009C5F3E" w:rsidRPr="00D951B9" w:rsidTr="003B3540">
        <w:tc>
          <w:tcPr>
            <w:tcW w:w="1280" w:type="pct"/>
            <w:shd w:val="clear" w:color="auto" w:fill="auto"/>
          </w:tcPr>
          <w:p w:rsidR="009C5F3E" w:rsidRPr="00D951B9" w:rsidRDefault="009C5F3E" w:rsidP="009C5F3E">
            <w:pPr>
              <w:pStyle w:val="Default"/>
              <w:rPr>
                <w:rFonts w:eastAsiaTheme="minorHAnsi"/>
                <w:sz w:val="22"/>
                <w:szCs w:val="22"/>
              </w:rPr>
            </w:pPr>
            <w:r w:rsidRPr="00D951B9">
              <w:rPr>
                <w:rFonts w:eastAsiaTheme="minorHAnsi"/>
                <w:sz w:val="22"/>
                <w:szCs w:val="22"/>
              </w:rPr>
              <w:lastRenderedPageBreak/>
              <w:t>Arrangements are in place that set out clearly the process and principles for sharing information.</w:t>
            </w:r>
          </w:p>
          <w:p w:rsidR="009C5F3E" w:rsidRPr="00D951B9" w:rsidRDefault="009C5F3E" w:rsidP="009C5F3E">
            <w:pPr>
              <w:pStyle w:val="Default"/>
              <w:rPr>
                <w:rFonts w:eastAsiaTheme="minorHAnsi"/>
                <w:sz w:val="22"/>
                <w:szCs w:val="22"/>
                <w:lang w:eastAsia="en-US"/>
              </w:rPr>
            </w:pPr>
            <w:r w:rsidRPr="00D951B9">
              <w:rPr>
                <w:rFonts w:eastAsiaTheme="minorHAnsi"/>
                <w:sz w:val="22"/>
                <w:szCs w:val="22"/>
              </w:rPr>
              <w:t xml:space="preserve">(That adhere to GDPR) </w:t>
            </w:r>
          </w:p>
          <w:p w:rsidR="009C5F3E" w:rsidRPr="00D951B9" w:rsidRDefault="009C5F3E" w:rsidP="009C5F3E">
            <w:pPr>
              <w:autoSpaceDE w:val="0"/>
              <w:autoSpaceDN w:val="0"/>
              <w:adjustRightInd w:val="0"/>
              <w:rPr>
                <w:rFonts w:eastAsiaTheme="minorHAnsi" w:cs="Arial"/>
                <w:color w:val="000000"/>
                <w:sz w:val="22"/>
                <w:szCs w:val="22"/>
              </w:rPr>
            </w:pPr>
          </w:p>
          <w:p w:rsidR="009C5F3E" w:rsidRPr="00D951B9" w:rsidRDefault="009C5F3E" w:rsidP="009C5F3E">
            <w:pPr>
              <w:pStyle w:val="Default"/>
              <w:rPr>
                <w:rFonts w:eastAsiaTheme="minorHAnsi"/>
                <w:sz w:val="22"/>
                <w:szCs w:val="22"/>
                <w:lang w:eastAsia="en-US"/>
              </w:rPr>
            </w:pPr>
            <w:r w:rsidRPr="00D951B9">
              <w:rPr>
                <w:rFonts w:eastAsiaTheme="minorHAnsi"/>
                <w:sz w:val="22"/>
                <w:szCs w:val="22"/>
              </w:rPr>
              <w:t>That child protection files are transferred to the new school/college as soon as possible, ensuring secure transit, and confirmation of receipt is obtained. In Luton a copy of the chronology should be retained along with the evidence of transfer</w:t>
            </w:r>
          </w:p>
        </w:tc>
        <w:tc>
          <w:tcPr>
            <w:tcW w:w="2260" w:type="pct"/>
            <w:shd w:val="clear" w:color="auto" w:fill="auto"/>
          </w:tcPr>
          <w:p w:rsidR="009C5F3E" w:rsidRPr="00D951B9" w:rsidRDefault="009C5F3E" w:rsidP="009C5F3E">
            <w:pPr>
              <w:rPr>
                <w:rFonts w:cs="Arial"/>
                <w:sz w:val="22"/>
                <w:szCs w:val="22"/>
              </w:rPr>
            </w:pPr>
          </w:p>
        </w:tc>
        <w:tc>
          <w:tcPr>
            <w:tcW w:w="1460" w:type="pct"/>
            <w:shd w:val="clear" w:color="auto" w:fill="auto"/>
          </w:tcPr>
          <w:p w:rsidR="009C5F3E" w:rsidRPr="00D951B9" w:rsidRDefault="009C5F3E" w:rsidP="009C5F3E">
            <w:pPr>
              <w:rPr>
                <w:rFonts w:cs="Arial"/>
                <w:b/>
                <w:bCs/>
                <w:sz w:val="22"/>
                <w:szCs w:val="22"/>
              </w:rPr>
            </w:pPr>
          </w:p>
        </w:tc>
      </w:tr>
      <w:tr w:rsidR="009C5F3E" w:rsidRPr="00D951B9" w:rsidTr="003B3540">
        <w:tc>
          <w:tcPr>
            <w:tcW w:w="1280" w:type="pct"/>
            <w:shd w:val="clear" w:color="auto" w:fill="auto"/>
          </w:tcPr>
          <w:p w:rsidR="009C5F3E" w:rsidRPr="00D951B9" w:rsidRDefault="009C5F3E" w:rsidP="009C5F3E">
            <w:pPr>
              <w:autoSpaceDE w:val="0"/>
              <w:autoSpaceDN w:val="0"/>
              <w:adjustRightInd w:val="0"/>
              <w:rPr>
                <w:rFonts w:eastAsiaTheme="minorHAnsi" w:cs="Arial"/>
                <w:color w:val="000000"/>
                <w:sz w:val="22"/>
                <w:szCs w:val="22"/>
              </w:rPr>
            </w:pPr>
            <w:r w:rsidRPr="00D951B9">
              <w:rPr>
                <w:rFonts w:eastAsiaTheme="minorHAnsi" w:cs="Arial"/>
                <w:color w:val="000000"/>
                <w:sz w:val="22"/>
                <w:szCs w:val="22"/>
              </w:rPr>
              <w:t xml:space="preserve">That all staff undergo safeguarding and child protection training (including online safety) at induction. </w:t>
            </w:r>
          </w:p>
          <w:p w:rsidR="009C5F3E" w:rsidRPr="00D951B9" w:rsidRDefault="009C5F3E" w:rsidP="009C5F3E">
            <w:pPr>
              <w:autoSpaceDE w:val="0"/>
              <w:autoSpaceDN w:val="0"/>
              <w:adjustRightInd w:val="0"/>
              <w:rPr>
                <w:rFonts w:eastAsiaTheme="minorHAnsi" w:cs="Arial"/>
                <w:color w:val="000000"/>
                <w:sz w:val="22"/>
                <w:szCs w:val="22"/>
              </w:rPr>
            </w:pPr>
          </w:p>
          <w:p w:rsidR="009C5F3E" w:rsidRPr="00D951B9" w:rsidRDefault="00243B4D" w:rsidP="009C5F3E">
            <w:pPr>
              <w:autoSpaceDE w:val="0"/>
              <w:autoSpaceDN w:val="0"/>
              <w:adjustRightInd w:val="0"/>
              <w:rPr>
                <w:rFonts w:eastAsiaTheme="minorHAnsi" w:cs="Arial"/>
                <w:b/>
                <w:i/>
                <w:color w:val="000000"/>
                <w:sz w:val="22"/>
                <w:szCs w:val="22"/>
              </w:rPr>
            </w:pPr>
            <w:r>
              <w:rPr>
                <w:rFonts w:eastAsiaTheme="minorHAnsi" w:cs="Arial"/>
                <w:b/>
                <w:i/>
                <w:color w:val="000000"/>
                <w:sz w:val="22"/>
                <w:szCs w:val="22"/>
              </w:rPr>
              <w:t>(</w:t>
            </w:r>
            <w:r w:rsidR="009C5F3E" w:rsidRPr="00D951B9">
              <w:rPr>
                <w:rFonts w:eastAsiaTheme="minorHAnsi" w:cs="Arial"/>
                <w:b/>
                <w:i/>
                <w:color w:val="000000"/>
                <w:sz w:val="22"/>
                <w:szCs w:val="22"/>
              </w:rPr>
              <w:t xml:space="preserve">Induction and training should be in </w:t>
            </w:r>
            <w:r>
              <w:rPr>
                <w:rFonts w:eastAsiaTheme="minorHAnsi" w:cs="Arial"/>
                <w:b/>
                <w:i/>
                <w:color w:val="000000"/>
                <w:sz w:val="22"/>
                <w:szCs w:val="22"/>
              </w:rPr>
              <w:t>line with advice from the LSCB)</w:t>
            </w:r>
          </w:p>
          <w:p w:rsidR="009C5F3E" w:rsidRPr="00D951B9" w:rsidRDefault="009C5F3E" w:rsidP="009C5F3E">
            <w:pPr>
              <w:autoSpaceDE w:val="0"/>
              <w:autoSpaceDN w:val="0"/>
              <w:adjustRightInd w:val="0"/>
              <w:rPr>
                <w:rFonts w:eastAsiaTheme="minorHAnsi" w:cs="Arial"/>
                <w:color w:val="000000"/>
                <w:sz w:val="22"/>
                <w:szCs w:val="22"/>
              </w:rPr>
            </w:pPr>
          </w:p>
        </w:tc>
        <w:tc>
          <w:tcPr>
            <w:tcW w:w="2260" w:type="pct"/>
            <w:shd w:val="clear" w:color="auto" w:fill="auto"/>
          </w:tcPr>
          <w:p w:rsidR="009C5F3E" w:rsidRPr="00D951B9" w:rsidRDefault="009C5F3E" w:rsidP="009C5F3E">
            <w:pPr>
              <w:rPr>
                <w:rFonts w:cs="Arial"/>
                <w:sz w:val="22"/>
                <w:szCs w:val="22"/>
              </w:rPr>
            </w:pPr>
          </w:p>
        </w:tc>
        <w:tc>
          <w:tcPr>
            <w:tcW w:w="1460" w:type="pct"/>
            <w:shd w:val="clear" w:color="auto" w:fill="auto"/>
          </w:tcPr>
          <w:p w:rsidR="009C5F3E" w:rsidRPr="00D951B9" w:rsidRDefault="009C5F3E" w:rsidP="009C5F3E">
            <w:pPr>
              <w:rPr>
                <w:rFonts w:cs="Arial"/>
                <w:b/>
                <w:bCs/>
                <w:sz w:val="22"/>
                <w:szCs w:val="22"/>
              </w:rPr>
            </w:pPr>
          </w:p>
        </w:tc>
      </w:tr>
      <w:tr w:rsidR="009C5F3E" w:rsidRPr="00D951B9" w:rsidTr="003B3540">
        <w:tc>
          <w:tcPr>
            <w:tcW w:w="1280" w:type="pct"/>
            <w:shd w:val="clear" w:color="auto" w:fill="auto"/>
          </w:tcPr>
          <w:p w:rsidR="009C5F3E" w:rsidRPr="00D951B9" w:rsidRDefault="009C5F3E" w:rsidP="009C5F3E">
            <w:pPr>
              <w:autoSpaceDE w:val="0"/>
              <w:autoSpaceDN w:val="0"/>
              <w:adjustRightInd w:val="0"/>
              <w:rPr>
                <w:rFonts w:eastAsiaTheme="minorHAnsi" w:cs="Arial"/>
                <w:color w:val="000000"/>
                <w:sz w:val="22"/>
                <w:szCs w:val="22"/>
              </w:rPr>
            </w:pPr>
            <w:r w:rsidRPr="00D951B9">
              <w:rPr>
                <w:rFonts w:eastAsiaTheme="minorHAnsi" w:cs="Arial"/>
                <w:color w:val="000000"/>
                <w:sz w:val="22"/>
                <w:szCs w:val="22"/>
              </w:rPr>
              <w:t xml:space="preserve">All staff should receive regular safeguarding and child protection training (LSCB states every 3 years). </w:t>
            </w:r>
          </w:p>
          <w:p w:rsidR="009C5F3E" w:rsidRPr="00D951B9" w:rsidRDefault="009C5F3E" w:rsidP="009C5F3E">
            <w:pPr>
              <w:autoSpaceDE w:val="0"/>
              <w:autoSpaceDN w:val="0"/>
              <w:adjustRightInd w:val="0"/>
              <w:rPr>
                <w:rFonts w:eastAsiaTheme="minorHAnsi" w:cs="Arial"/>
                <w:color w:val="000000"/>
                <w:sz w:val="22"/>
                <w:szCs w:val="22"/>
              </w:rPr>
            </w:pPr>
          </w:p>
          <w:p w:rsidR="009C5F3E" w:rsidRPr="00D951B9" w:rsidRDefault="00243B4D" w:rsidP="009C5F3E">
            <w:pPr>
              <w:autoSpaceDE w:val="0"/>
              <w:autoSpaceDN w:val="0"/>
              <w:adjustRightInd w:val="0"/>
              <w:rPr>
                <w:rFonts w:eastAsiaTheme="minorHAnsi" w:cs="Arial"/>
                <w:color w:val="000000"/>
                <w:sz w:val="22"/>
                <w:szCs w:val="22"/>
              </w:rPr>
            </w:pPr>
            <w:r>
              <w:rPr>
                <w:rFonts w:eastAsiaTheme="minorHAnsi" w:cs="Arial"/>
                <w:color w:val="000000"/>
                <w:sz w:val="22"/>
                <w:szCs w:val="22"/>
              </w:rPr>
              <w:t>All staff and Governors have had WRAP training and have an understanding of the responsibilities set out in the Prevent Duty.</w:t>
            </w:r>
          </w:p>
        </w:tc>
        <w:tc>
          <w:tcPr>
            <w:tcW w:w="2260" w:type="pct"/>
            <w:shd w:val="clear" w:color="auto" w:fill="auto"/>
          </w:tcPr>
          <w:p w:rsidR="009C5F3E" w:rsidRPr="00D951B9" w:rsidRDefault="009C5F3E" w:rsidP="009C5F3E">
            <w:pPr>
              <w:rPr>
                <w:rFonts w:cs="Arial"/>
                <w:sz w:val="22"/>
                <w:szCs w:val="22"/>
              </w:rPr>
            </w:pPr>
          </w:p>
        </w:tc>
        <w:tc>
          <w:tcPr>
            <w:tcW w:w="1460" w:type="pct"/>
            <w:shd w:val="clear" w:color="auto" w:fill="auto"/>
          </w:tcPr>
          <w:p w:rsidR="009C5F3E" w:rsidRPr="00D951B9" w:rsidRDefault="009C5F3E" w:rsidP="009C5F3E">
            <w:pPr>
              <w:rPr>
                <w:rFonts w:cs="Arial"/>
                <w:b/>
                <w:bCs/>
                <w:sz w:val="22"/>
                <w:szCs w:val="22"/>
              </w:rPr>
            </w:pPr>
          </w:p>
        </w:tc>
      </w:tr>
      <w:tr w:rsidR="00243767" w:rsidRPr="00D951B9" w:rsidTr="003B3540">
        <w:tc>
          <w:tcPr>
            <w:tcW w:w="1280" w:type="pct"/>
            <w:shd w:val="clear" w:color="auto" w:fill="auto"/>
          </w:tcPr>
          <w:p w:rsidR="00243767" w:rsidRDefault="00243767" w:rsidP="009C5F3E">
            <w:pPr>
              <w:autoSpaceDE w:val="0"/>
              <w:autoSpaceDN w:val="0"/>
              <w:adjustRightInd w:val="0"/>
              <w:rPr>
                <w:rFonts w:eastAsiaTheme="minorHAnsi" w:cs="Arial"/>
                <w:color w:val="000000"/>
                <w:sz w:val="22"/>
                <w:szCs w:val="22"/>
              </w:rPr>
            </w:pPr>
            <w:r>
              <w:rPr>
                <w:rFonts w:eastAsiaTheme="minorHAnsi" w:cs="Arial"/>
                <w:color w:val="000000"/>
                <w:sz w:val="22"/>
                <w:szCs w:val="22"/>
              </w:rPr>
              <w:t>The single central record is in line with statutory guidance requirements</w:t>
            </w:r>
          </w:p>
          <w:p w:rsidR="00243767" w:rsidRDefault="00243767" w:rsidP="009C5F3E">
            <w:pPr>
              <w:autoSpaceDE w:val="0"/>
              <w:autoSpaceDN w:val="0"/>
              <w:adjustRightInd w:val="0"/>
              <w:rPr>
                <w:rFonts w:eastAsiaTheme="minorHAnsi" w:cs="Arial"/>
                <w:color w:val="000000"/>
                <w:sz w:val="22"/>
                <w:szCs w:val="22"/>
              </w:rPr>
            </w:pPr>
            <w:r>
              <w:rPr>
                <w:rFonts w:eastAsiaTheme="minorHAnsi" w:cs="Arial"/>
                <w:color w:val="000000"/>
                <w:sz w:val="22"/>
                <w:szCs w:val="22"/>
              </w:rPr>
              <w:t>(S128)</w:t>
            </w:r>
          </w:p>
          <w:p w:rsidR="00243767" w:rsidRPr="00D951B9" w:rsidRDefault="00243767" w:rsidP="009C5F3E">
            <w:pPr>
              <w:autoSpaceDE w:val="0"/>
              <w:autoSpaceDN w:val="0"/>
              <w:adjustRightInd w:val="0"/>
              <w:rPr>
                <w:rFonts w:eastAsiaTheme="minorHAnsi" w:cs="Arial"/>
                <w:color w:val="000000"/>
                <w:sz w:val="22"/>
                <w:szCs w:val="22"/>
              </w:rPr>
            </w:pPr>
          </w:p>
        </w:tc>
        <w:tc>
          <w:tcPr>
            <w:tcW w:w="2260" w:type="pct"/>
            <w:shd w:val="clear" w:color="auto" w:fill="auto"/>
          </w:tcPr>
          <w:p w:rsidR="00243767" w:rsidRPr="00D951B9" w:rsidRDefault="00243767" w:rsidP="009C5F3E">
            <w:pPr>
              <w:rPr>
                <w:rFonts w:cs="Arial"/>
                <w:sz w:val="22"/>
                <w:szCs w:val="22"/>
              </w:rPr>
            </w:pPr>
          </w:p>
        </w:tc>
        <w:tc>
          <w:tcPr>
            <w:tcW w:w="1460" w:type="pct"/>
            <w:shd w:val="clear" w:color="auto" w:fill="auto"/>
          </w:tcPr>
          <w:p w:rsidR="00243767" w:rsidRPr="00D951B9" w:rsidRDefault="00243767" w:rsidP="009C5F3E">
            <w:pPr>
              <w:rPr>
                <w:rFonts w:cs="Arial"/>
                <w:b/>
                <w:bCs/>
                <w:sz w:val="22"/>
                <w:szCs w:val="22"/>
              </w:rPr>
            </w:pPr>
          </w:p>
        </w:tc>
      </w:tr>
      <w:tr w:rsidR="009C5F3E" w:rsidRPr="00D951B9" w:rsidTr="003B3540">
        <w:tc>
          <w:tcPr>
            <w:tcW w:w="1280" w:type="pct"/>
            <w:shd w:val="clear" w:color="auto" w:fill="auto"/>
          </w:tcPr>
          <w:p w:rsidR="009C5F3E" w:rsidRPr="00D951B9" w:rsidRDefault="00243B4D" w:rsidP="009C5F3E">
            <w:pPr>
              <w:autoSpaceDE w:val="0"/>
              <w:autoSpaceDN w:val="0"/>
              <w:adjustRightInd w:val="0"/>
              <w:rPr>
                <w:rFonts w:eastAsiaTheme="minorHAnsi" w:cs="Arial"/>
                <w:color w:val="000000"/>
                <w:sz w:val="22"/>
                <w:szCs w:val="22"/>
              </w:rPr>
            </w:pPr>
            <w:r>
              <w:rPr>
                <w:rFonts w:eastAsiaTheme="minorHAnsi" w:cs="Arial"/>
                <w:color w:val="000000"/>
                <w:sz w:val="22"/>
                <w:szCs w:val="22"/>
              </w:rPr>
              <w:t>In addition</w:t>
            </w:r>
            <w:r w:rsidR="009C5F3E" w:rsidRPr="00D951B9">
              <w:rPr>
                <w:rFonts w:eastAsiaTheme="minorHAnsi" w:cs="Arial"/>
                <w:color w:val="000000"/>
                <w:sz w:val="22"/>
                <w:szCs w:val="22"/>
              </w:rPr>
              <w:t>, all staff should receive regular safeguarding and child protection updates, at least annually.</w:t>
            </w:r>
          </w:p>
          <w:p w:rsidR="009C5F3E" w:rsidRPr="00D951B9" w:rsidRDefault="009C5F3E" w:rsidP="009C5F3E">
            <w:pPr>
              <w:autoSpaceDE w:val="0"/>
              <w:autoSpaceDN w:val="0"/>
              <w:adjustRightInd w:val="0"/>
              <w:rPr>
                <w:rFonts w:eastAsiaTheme="minorHAnsi" w:cs="Arial"/>
                <w:color w:val="000000"/>
                <w:sz w:val="22"/>
                <w:szCs w:val="22"/>
              </w:rPr>
            </w:pPr>
          </w:p>
          <w:p w:rsidR="009C5F3E" w:rsidRPr="00D951B9" w:rsidRDefault="009C5F3E" w:rsidP="009C5F3E">
            <w:pPr>
              <w:autoSpaceDE w:val="0"/>
              <w:autoSpaceDN w:val="0"/>
              <w:adjustRightInd w:val="0"/>
              <w:rPr>
                <w:rFonts w:eastAsiaTheme="minorHAnsi" w:cs="Arial"/>
                <w:color w:val="000000"/>
                <w:sz w:val="22"/>
                <w:szCs w:val="22"/>
              </w:rPr>
            </w:pPr>
            <w:r w:rsidRPr="00D951B9">
              <w:rPr>
                <w:rFonts w:eastAsiaTheme="minorHAnsi" w:cs="Arial"/>
                <w:b/>
                <w:color w:val="000000"/>
                <w:sz w:val="22"/>
                <w:szCs w:val="22"/>
              </w:rPr>
              <w:t>(</w:t>
            </w:r>
            <w:r w:rsidRPr="00D951B9">
              <w:rPr>
                <w:rFonts w:eastAsiaTheme="minorHAnsi" w:cs="Arial"/>
                <w:b/>
                <w:i/>
                <w:color w:val="000000"/>
                <w:sz w:val="22"/>
                <w:szCs w:val="22"/>
              </w:rPr>
              <w:t>for example, via email, e-bulletins, staff meetings)</w:t>
            </w:r>
            <w:r w:rsidRPr="00D951B9">
              <w:rPr>
                <w:rFonts w:eastAsiaTheme="minorHAnsi" w:cs="Arial"/>
                <w:color w:val="000000"/>
                <w:sz w:val="22"/>
                <w:szCs w:val="22"/>
              </w:rPr>
              <w:t xml:space="preserve">  </w:t>
            </w:r>
          </w:p>
          <w:p w:rsidR="009C5F3E" w:rsidRPr="00D951B9" w:rsidRDefault="009C5F3E" w:rsidP="009C5F3E">
            <w:pPr>
              <w:autoSpaceDE w:val="0"/>
              <w:autoSpaceDN w:val="0"/>
              <w:adjustRightInd w:val="0"/>
              <w:rPr>
                <w:rFonts w:eastAsiaTheme="minorHAnsi" w:cs="Arial"/>
                <w:color w:val="000000"/>
                <w:sz w:val="22"/>
                <w:szCs w:val="22"/>
              </w:rPr>
            </w:pPr>
          </w:p>
        </w:tc>
        <w:tc>
          <w:tcPr>
            <w:tcW w:w="2260" w:type="pct"/>
            <w:shd w:val="clear" w:color="auto" w:fill="auto"/>
          </w:tcPr>
          <w:p w:rsidR="009C5F3E" w:rsidRPr="00D951B9" w:rsidRDefault="009C5F3E" w:rsidP="009C5F3E">
            <w:pPr>
              <w:rPr>
                <w:rFonts w:cs="Arial"/>
                <w:sz w:val="22"/>
                <w:szCs w:val="22"/>
              </w:rPr>
            </w:pPr>
          </w:p>
        </w:tc>
        <w:tc>
          <w:tcPr>
            <w:tcW w:w="1460" w:type="pct"/>
            <w:shd w:val="clear" w:color="auto" w:fill="auto"/>
          </w:tcPr>
          <w:p w:rsidR="009C5F3E" w:rsidRPr="00D951B9" w:rsidRDefault="009C5F3E" w:rsidP="009C5F3E">
            <w:pPr>
              <w:rPr>
                <w:rFonts w:cs="Arial"/>
                <w:b/>
                <w:bCs/>
                <w:sz w:val="22"/>
                <w:szCs w:val="22"/>
              </w:rPr>
            </w:pPr>
          </w:p>
        </w:tc>
      </w:tr>
      <w:tr w:rsidR="009C5F3E" w:rsidRPr="00D951B9" w:rsidTr="003B3540">
        <w:tc>
          <w:tcPr>
            <w:tcW w:w="1280" w:type="pct"/>
            <w:shd w:val="clear" w:color="auto" w:fill="auto"/>
          </w:tcPr>
          <w:p w:rsidR="009C5F3E" w:rsidRPr="00D951B9" w:rsidRDefault="009C5F3E" w:rsidP="009C5F3E">
            <w:pPr>
              <w:pStyle w:val="Default"/>
              <w:rPr>
                <w:rFonts w:eastAsiaTheme="minorHAnsi"/>
                <w:sz w:val="22"/>
                <w:szCs w:val="22"/>
                <w:lang w:eastAsia="en-US"/>
              </w:rPr>
            </w:pPr>
            <w:r w:rsidRPr="00D951B9">
              <w:rPr>
                <w:rFonts w:eastAsiaTheme="minorHAnsi"/>
                <w:sz w:val="22"/>
                <w:szCs w:val="22"/>
              </w:rPr>
              <w:t xml:space="preserve">Ensure they provide staff with the opportunity to contribute to and shape safeguarding arrangements and child protection policy. </w:t>
            </w:r>
          </w:p>
          <w:p w:rsidR="009C5F3E" w:rsidRPr="00D951B9" w:rsidRDefault="009C5F3E" w:rsidP="009C5F3E">
            <w:pPr>
              <w:autoSpaceDE w:val="0"/>
              <w:autoSpaceDN w:val="0"/>
              <w:adjustRightInd w:val="0"/>
              <w:rPr>
                <w:rFonts w:eastAsiaTheme="minorHAnsi" w:cs="Arial"/>
                <w:color w:val="000000"/>
                <w:sz w:val="22"/>
                <w:szCs w:val="22"/>
              </w:rPr>
            </w:pPr>
            <w:r w:rsidRPr="00D951B9">
              <w:rPr>
                <w:rFonts w:eastAsiaTheme="minorHAnsi" w:cs="Arial"/>
                <w:color w:val="000000"/>
                <w:sz w:val="22"/>
                <w:szCs w:val="22"/>
              </w:rPr>
              <w:t xml:space="preserve"> </w:t>
            </w:r>
          </w:p>
        </w:tc>
        <w:tc>
          <w:tcPr>
            <w:tcW w:w="2260" w:type="pct"/>
            <w:shd w:val="clear" w:color="auto" w:fill="auto"/>
          </w:tcPr>
          <w:p w:rsidR="009C5F3E" w:rsidRPr="00D951B9" w:rsidRDefault="009C5F3E" w:rsidP="009C5F3E">
            <w:pPr>
              <w:rPr>
                <w:rFonts w:cs="Arial"/>
                <w:sz w:val="22"/>
                <w:szCs w:val="22"/>
              </w:rPr>
            </w:pPr>
          </w:p>
        </w:tc>
        <w:tc>
          <w:tcPr>
            <w:tcW w:w="1460" w:type="pct"/>
            <w:shd w:val="clear" w:color="auto" w:fill="auto"/>
          </w:tcPr>
          <w:p w:rsidR="009C5F3E" w:rsidRPr="00D951B9" w:rsidRDefault="009C5F3E" w:rsidP="009C5F3E">
            <w:pPr>
              <w:rPr>
                <w:rFonts w:cs="Arial"/>
                <w:b/>
                <w:bCs/>
                <w:sz w:val="22"/>
                <w:szCs w:val="22"/>
              </w:rPr>
            </w:pPr>
          </w:p>
        </w:tc>
      </w:tr>
      <w:tr w:rsidR="009C5F3E" w:rsidRPr="00D951B9" w:rsidTr="003B3540">
        <w:tc>
          <w:tcPr>
            <w:tcW w:w="1280" w:type="pct"/>
            <w:shd w:val="clear" w:color="auto" w:fill="auto"/>
          </w:tcPr>
          <w:p w:rsidR="009C5F3E" w:rsidRPr="00D951B9" w:rsidRDefault="009C5F3E" w:rsidP="009C5F3E">
            <w:pPr>
              <w:pStyle w:val="Default"/>
              <w:rPr>
                <w:rFonts w:eastAsiaTheme="minorHAnsi"/>
                <w:sz w:val="22"/>
                <w:szCs w:val="22"/>
              </w:rPr>
            </w:pPr>
            <w:r w:rsidRPr="00D951B9">
              <w:rPr>
                <w:rFonts w:eastAsiaTheme="minorHAnsi"/>
                <w:sz w:val="22"/>
                <w:szCs w:val="22"/>
              </w:rPr>
              <w:t xml:space="preserve">That appropriate ICT filters and appropriate ICT monitoring systems are in place. </w:t>
            </w:r>
          </w:p>
          <w:p w:rsidR="009C5F3E" w:rsidRPr="00D951B9" w:rsidRDefault="009C5F3E" w:rsidP="009C5F3E">
            <w:pPr>
              <w:pStyle w:val="Default"/>
              <w:rPr>
                <w:rFonts w:eastAsiaTheme="minorHAnsi"/>
                <w:sz w:val="22"/>
                <w:szCs w:val="22"/>
              </w:rPr>
            </w:pPr>
          </w:p>
          <w:p w:rsidR="009C5F3E" w:rsidRPr="00D951B9" w:rsidRDefault="00243B4D" w:rsidP="009C5F3E">
            <w:pPr>
              <w:pStyle w:val="Default"/>
              <w:rPr>
                <w:rFonts w:eastAsiaTheme="minorHAnsi"/>
                <w:b/>
                <w:i/>
                <w:sz w:val="22"/>
                <w:szCs w:val="22"/>
              </w:rPr>
            </w:pPr>
            <w:r>
              <w:rPr>
                <w:rFonts w:eastAsiaTheme="minorHAnsi"/>
                <w:b/>
                <w:i/>
                <w:sz w:val="22"/>
                <w:szCs w:val="22"/>
              </w:rPr>
              <w:t>(</w:t>
            </w:r>
            <w:r w:rsidR="009C5F3E" w:rsidRPr="00D951B9">
              <w:rPr>
                <w:rFonts w:eastAsiaTheme="minorHAnsi"/>
                <w:b/>
                <w:i/>
                <w:sz w:val="22"/>
                <w:szCs w:val="22"/>
              </w:rPr>
              <w:t>Additional information to support governing bodies and proprietors keep their children safe online is provided in Annex C of Keeping Children Safe in Education (2019)</w:t>
            </w:r>
          </w:p>
          <w:p w:rsidR="009C5F3E" w:rsidRPr="00D951B9" w:rsidRDefault="009C5F3E" w:rsidP="009C5F3E">
            <w:pPr>
              <w:pStyle w:val="Default"/>
              <w:rPr>
                <w:rFonts w:eastAsiaTheme="minorHAnsi"/>
                <w:b/>
                <w:i/>
                <w:sz w:val="22"/>
                <w:szCs w:val="22"/>
              </w:rPr>
            </w:pPr>
          </w:p>
          <w:p w:rsidR="009C5F3E" w:rsidRPr="00D951B9" w:rsidRDefault="009C5F3E" w:rsidP="009C5F3E">
            <w:pPr>
              <w:autoSpaceDE w:val="0"/>
              <w:autoSpaceDN w:val="0"/>
              <w:adjustRightInd w:val="0"/>
              <w:rPr>
                <w:rFonts w:eastAsiaTheme="minorHAnsi" w:cs="Arial"/>
                <w:b/>
                <w:i/>
                <w:color w:val="000000"/>
                <w:sz w:val="22"/>
                <w:szCs w:val="22"/>
              </w:rPr>
            </w:pPr>
            <w:r w:rsidRPr="00D951B9">
              <w:rPr>
                <w:rFonts w:eastAsiaTheme="minorHAnsi" w:cs="Arial"/>
                <w:b/>
                <w:i/>
                <w:color w:val="000000"/>
                <w:sz w:val="22"/>
                <w:szCs w:val="22"/>
              </w:rPr>
              <w:t xml:space="preserve">Schools should be careful that “over blocking” does not lead to unreasonable restrictions as to what children can be taught with regard to online teaching and safeguarding. </w:t>
            </w:r>
          </w:p>
          <w:p w:rsidR="009C5F3E" w:rsidRPr="00D951B9" w:rsidRDefault="009C5F3E" w:rsidP="009C5F3E">
            <w:pPr>
              <w:autoSpaceDE w:val="0"/>
              <w:autoSpaceDN w:val="0"/>
              <w:adjustRightInd w:val="0"/>
              <w:rPr>
                <w:rFonts w:eastAsiaTheme="minorHAnsi" w:cs="Arial"/>
                <w:b/>
                <w:i/>
                <w:color w:val="000000"/>
                <w:sz w:val="22"/>
                <w:szCs w:val="22"/>
              </w:rPr>
            </w:pPr>
          </w:p>
          <w:p w:rsidR="009C5F3E" w:rsidRPr="00D951B9" w:rsidRDefault="009C5F3E" w:rsidP="009C5F3E">
            <w:pPr>
              <w:autoSpaceDE w:val="0"/>
              <w:autoSpaceDN w:val="0"/>
              <w:adjustRightInd w:val="0"/>
              <w:rPr>
                <w:rFonts w:eastAsiaTheme="minorHAnsi" w:cs="Arial"/>
                <w:b/>
                <w:i/>
                <w:color w:val="000000"/>
                <w:sz w:val="22"/>
                <w:szCs w:val="22"/>
              </w:rPr>
            </w:pPr>
            <w:r w:rsidRPr="00D951B9">
              <w:rPr>
                <w:rFonts w:eastAsiaTheme="minorHAnsi" w:cs="Arial"/>
                <w:b/>
                <w:i/>
                <w:color w:val="000000"/>
                <w:sz w:val="22"/>
                <w:szCs w:val="22"/>
              </w:rPr>
              <w:t xml:space="preserve">Guidance now includes how schools can ensure their pupils understand how to stay safe and behave online as part of existing curriculum requirements. </w:t>
            </w:r>
          </w:p>
          <w:p w:rsidR="009C5F3E" w:rsidRPr="00D951B9" w:rsidRDefault="009C5F3E" w:rsidP="009C5F3E">
            <w:pPr>
              <w:autoSpaceDE w:val="0"/>
              <w:autoSpaceDN w:val="0"/>
              <w:adjustRightInd w:val="0"/>
              <w:rPr>
                <w:rFonts w:eastAsiaTheme="minorHAnsi" w:cs="Arial"/>
                <w:color w:val="000000"/>
                <w:sz w:val="22"/>
                <w:szCs w:val="22"/>
              </w:rPr>
            </w:pPr>
          </w:p>
        </w:tc>
        <w:tc>
          <w:tcPr>
            <w:tcW w:w="2260" w:type="pct"/>
            <w:shd w:val="clear" w:color="auto" w:fill="auto"/>
          </w:tcPr>
          <w:p w:rsidR="009C5F3E" w:rsidRPr="00D951B9" w:rsidRDefault="009C5F3E" w:rsidP="009C5F3E">
            <w:pPr>
              <w:rPr>
                <w:rFonts w:cs="Arial"/>
                <w:sz w:val="22"/>
                <w:szCs w:val="22"/>
              </w:rPr>
            </w:pPr>
          </w:p>
        </w:tc>
        <w:tc>
          <w:tcPr>
            <w:tcW w:w="1460" w:type="pct"/>
            <w:shd w:val="clear" w:color="auto" w:fill="auto"/>
          </w:tcPr>
          <w:p w:rsidR="009C5F3E" w:rsidRPr="00D951B9" w:rsidRDefault="009C5F3E" w:rsidP="009C5F3E">
            <w:pPr>
              <w:rPr>
                <w:rFonts w:cs="Arial"/>
                <w:b/>
                <w:bCs/>
                <w:sz w:val="22"/>
                <w:szCs w:val="22"/>
              </w:rPr>
            </w:pPr>
          </w:p>
        </w:tc>
      </w:tr>
      <w:tr w:rsidR="009C5F3E" w:rsidRPr="00D951B9" w:rsidTr="003B3540">
        <w:tc>
          <w:tcPr>
            <w:tcW w:w="1280" w:type="pct"/>
            <w:shd w:val="clear" w:color="auto" w:fill="auto"/>
          </w:tcPr>
          <w:p w:rsidR="009C5F3E" w:rsidRPr="00D951B9" w:rsidRDefault="00257C4B" w:rsidP="009C5F3E">
            <w:pPr>
              <w:autoSpaceDE w:val="0"/>
              <w:autoSpaceDN w:val="0"/>
              <w:adjustRightInd w:val="0"/>
              <w:rPr>
                <w:rFonts w:eastAsiaTheme="minorHAnsi" w:cs="Arial"/>
                <w:color w:val="000000"/>
                <w:sz w:val="22"/>
                <w:szCs w:val="22"/>
              </w:rPr>
            </w:pPr>
            <w:r>
              <w:rPr>
                <w:rFonts w:eastAsiaTheme="minorHAnsi" w:cs="Arial"/>
                <w:color w:val="000000"/>
                <w:sz w:val="22"/>
                <w:szCs w:val="22"/>
              </w:rPr>
              <w:t>Children</w:t>
            </w:r>
            <w:r w:rsidR="009C5F3E" w:rsidRPr="00D951B9">
              <w:rPr>
                <w:rFonts w:eastAsiaTheme="minorHAnsi" w:cs="Arial"/>
                <w:color w:val="000000"/>
                <w:sz w:val="22"/>
                <w:szCs w:val="22"/>
              </w:rPr>
              <w:t xml:space="preserve"> are taught about safeguarding, including online safety, </w:t>
            </w:r>
            <w:r w:rsidR="009C5F3E" w:rsidRPr="00D951B9">
              <w:rPr>
                <w:rFonts w:eastAsiaTheme="minorHAnsi" w:cs="Arial"/>
                <w:color w:val="000000"/>
                <w:sz w:val="22"/>
                <w:szCs w:val="22"/>
              </w:rPr>
              <w:lastRenderedPageBreak/>
              <w:t xml:space="preserve">as part of providing a broad and balanced curriculum. </w:t>
            </w:r>
          </w:p>
          <w:p w:rsidR="009C5F3E" w:rsidRPr="00D951B9" w:rsidRDefault="009C5F3E" w:rsidP="009C5F3E">
            <w:pPr>
              <w:autoSpaceDE w:val="0"/>
              <w:autoSpaceDN w:val="0"/>
              <w:adjustRightInd w:val="0"/>
              <w:rPr>
                <w:rFonts w:eastAsiaTheme="minorHAnsi" w:cs="Arial"/>
                <w:color w:val="000000"/>
                <w:sz w:val="22"/>
                <w:szCs w:val="22"/>
              </w:rPr>
            </w:pPr>
          </w:p>
        </w:tc>
        <w:tc>
          <w:tcPr>
            <w:tcW w:w="2260" w:type="pct"/>
            <w:shd w:val="clear" w:color="auto" w:fill="auto"/>
          </w:tcPr>
          <w:p w:rsidR="009C5F3E" w:rsidRPr="00D951B9" w:rsidRDefault="009C5F3E" w:rsidP="009C5F3E">
            <w:pPr>
              <w:rPr>
                <w:rFonts w:cs="Arial"/>
                <w:sz w:val="22"/>
                <w:szCs w:val="22"/>
              </w:rPr>
            </w:pPr>
          </w:p>
        </w:tc>
        <w:tc>
          <w:tcPr>
            <w:tcW w:w="1460" w:type="pct"/>
            <w:shd w:val="clear" w:color="auto" w:fill="auto"/>
          </w:tcPr>
          <w:p w:rsidR="009C5F3E" w:rsidRPr="00D951B9" w:rsidRDefault="009C5F3E" w:rsidP="009C5F3E">
            <w:pPr>
              <w:rPr>
                <w:rFonts w:cs="Arial"/>
                <w:b/>
                <w:bCs/>
                <w:sz w:val="22"/>
                <w:szCs w:val="22"/>
              </w:rPr>
            </w:pPr>
          </w:p>
        </w:tc>
      </w:tr>
      <w:tr w:rsidR="009C5F3E" w:rsidRPr="00D951B9" w:rsidTr="003B3540">
        <w:tc>
          <w:tcPr>
            <w:tcW w:w="1280" w:type="pct"/>
            <w:shd w:val="clear" w:color="auto" w:fill="auto"/>
          </w:tcPr>
          <w:p w:rsidR="009C5F3E" w:rsidRPr="00D951B9" w:rsidRDefault="009C5F3E" w:rsidP="009C5F3E">
            <w:pPr>
              <w:pStyle w:val="Default"/>
              <w:rPr>
                <w:rFonts w:eastAsiaTheme="minorHAnsi"/>
                <w:sz w:val="22"/>
                <w:szCs w:val="22"/>
              </w:rPr>
            </w:pPr>
            <w:r w:rsidRPr="00D951B9">
              <w:rPr>
                <w:rFonts w:eastAsiaTheme="minorHAnsi"/>
                <w:sz w:val="22"/>
                <w:szCs w:val="22"/>
              </w:rPr>
              <w:t>That they prevent people who pose a risk of harm from working with children by adhering to statutory responsibilities to check staff who work with children</w:t>
            </w:r>
            <w:r w:rsidRPr="00D951B9">
              <w:rPr>
                <w:rFonts w:eastAsiaTheme="minorHAnsi"/>
                <w:i/>
                <w:iCs/>
                <w:sz w:val="22"/>
                <w:szCs w:val="22"/>
              </w:rPr>
              <w:t xml:space="preserve">, </w:t>
            </w:r>
            <w:r w:rsidRPr="00D951B9">
              <w:rPr>
                <w:rFonts w:eastAsiaTheme="minorHAnsi"/>
                <w:sz w:val="22"/>
                <w:szCs w:val="22"/>
              </w:rPr>
              <w:t xml:space="preserve">taking proportionate decisions on whether to ask for any checks beyond what is required and ensuring volunteers are appropriately supervised. </w:t>
            </w:r>
          </w:p>
          <w:p w:rsidR="009C5F3E" w:rsidRPr="00D951B9" w:rsidRDefault="009C5F3E" w:rsidP="009C5F3E">
            <w:pPr>
              <w:pStyle w:val="Default"/>
              <w:rPr>
                <w:rFonts w:eastAsiaTheme="minorHAnsi"/>
                <w:sz w:val="22"/>
                <w:szCs w:val="22"/>
              </w:rPr>
            </w:pPr>
          </w:p>
          <w:p w:rsidR="009C5F3E" w:rsidRPr="00D951B9" w:rsidRDefault="009C5F3E" w:rsidP="009C5F3E">
            <w:pPr>
              <w:pStyle w:val="Default"/>
              <w:rPr>
                <w:rFonts w:eastAsiaTheme="minorHAnsi"/>
                <w:b/>
                <w:sz w:val="22"/>
                <w:szCs w:val="22"/>
                <w:lang w:eastAsia="en-US"/>
              </w:rPr>
            </w:pPr>
            <w:r w:rsidRPr="00D951B9">
              <w:rPr>
                <w:rFonts w:eastAsiaTheme="minorHAnsi"/>
                <w:b/>
                <w:i/>
                <w:sz w:val="22"/>
                <w:szCs w:val="22"/>
              </w:rPr>
              <w:t>The school or college should have written recruitment and selection policies and procedures in place</w:t>
            </w:r>
            <w:r w:rsidRPr="00D951B9">
              <w:rPr>
                <w:rFonts w:eastAsiaTheme="minorHAnsi"/>
                <w:b/>
                <w:sz w:val="22"/>
                <w:szCs w:val="22"/>
              </w:rPr>
              <w:t xml:space="preserve">. </w:t>
            </w:r>
          </w:p>
          <w:p w:rsidR="009C5F3E" w:rsidRPr="00D951B9" w:rsidRDefault="009C5F3E" w:rsidP="009C5F3E">
            <w:pPr>
              <w:autoSpaceDE w:val="0"/>
              <w:autoSpaceDN w:val="0"/>
              <w:adjustRightInd w:val="0"/>
              <w:rPr>
                <w:rFonts w:eastAsiaTheme="minorHAnsi" w:cs="Arial"/>
                <w:color w:val="000000"/>
                <w:sz w:val="22"/>
                <w:szCs w:val="22"/>
              </w:rPr>
            </w:pPr>
          </w:p>
        </w:tc>
        <w:tc>
          <w:tcPr>
            <w:tcW w:w="2260" w:type="pct"/>
            <w:shd w:val="clear" w:color="auto" w:fill="auto"/>
          </w:tcPr>
          <w:p w:rsidR="009C5F3E" w:rsidRPr="00D951B9" w:rsidRDefault="009C5F3E" w:rsidP="009C5F3E">
            <w:pPr>
              <w:rPr>
                <w:rFonts w:cs="Arial"/>
                <w:sz w:val="22"/>
                <w:szCs w:val="22"/>
              </w:rPr>
            </w:pPr>
          </w:p>
        </w:tc>
        <w:tc>
          <w:tcPr>
            <w:tcW w:w="1460" w:type="pct"/>
            <w:shd w:val="clear" w:color="auto" w:fill="auto"/>
          </w:tcPr>
          <w:p w:rsidR="009C5F3E" w:rsidRPr="00D951B9" w:rsidRDefault="009C5F3E" w:rsidP="009C5F3E">
            <w:pPr>
              <w:rPr>
                <w:rFonts w:cs="Arial"/>
                <w:b/>
                <w:bCs/>
                <w:sz w:val="22"/>
                <w:szCs w:val="22"/>
              </w:rPr>
            </w:pPr>
          </w:p>
        </w:tc>
      </w:tr>
      <w:tr w:rsidR="009C5F3E" w:rsidRPr="00D951B9" w:rsidTr="003B3540">
        <w:tc>
          <w:tcPr>
            <w:tcW w:w="1280" w:type="pct"/>
            <w:shd w:val="clear" w:color="auto" w:fill="auto"/>
          </w:tcPr>
          <w:p w:rsidR="009C5F3E" w:rsidRPr="00D951B9" w:rsidRDefault="009C5F3E" w:rsidP="009C5F3E">
            <w:pPr>
              <w:autoSpaceDE w:val="0"/>
              <w:autoSpaceDN w:val="0"/>
              <w:adjustRightInd w:val="0"/>
              <w:rPr>
                <w:rFonts w:eastAsiaTheme="minorHAnsi" w:cs="Arial"/>
                <w:color w:val="000000"/>
                <w:sz w:val="22"/>
                <w:szCs w:val="22"/>
              </w:rPr>
            </w:pPr>
            <w:r w:rsidRPr="00D951B9">
              <w:rPr>
                <w:rFonts w:eastAsiaTheme="minorHAnsi" w:cs="Arial"/>
                <w:color w:val="000000"/>
                <w:sz w:val="22"/>
                <w:szCs w:val="22"/>
              </w:rPr>
              <w:t xml:space="preserve">There are procedures in place (as described in paragraph 38) to manage concerns/allegations, against staff (including volunteers) that might indicate they would pose a risk of harm to children. </w:t>
            </w:r>
          </w:p>
          <w:p w:rsidR="009C5F3E" w:rsidRPr="00D951B9" w:rsidRDefault="009C5F3E" w:rsidP="009C5F3E">
            <w:pPr>
              <w:autoSpaceDE w:val="0"/>
              <w:autoSpaceDN w:val="0"/>
              <w:adjustRightInd w:val="0"/>
              <w:rPr>
                <w:rFonts w:eastAsiaTheme="minorHAnsi" w:cs="Arial"/>
                <w:color w:val="000000"/>
                <w:sz w:val="22"/>
                <w:szCs w:val="22"/>
              </w:rPr>
            </w:pPr>
          </w:p>
        </w:tc>
        <w:tc>
          <w:tcPr>
            <w:tcW w:w="2260" w:type="pct"/>
            <w:shd w:val="clear" w:color="auto" w:fill="auto"/>
          </w:tcPr>
          <w:p w:rsidR="009C5F3E" w:rsidRPr="00D951B9" w:rsidRDefault="009C5F3E" w:rsidP="009C5F3E">
            <w:pPr>
              <w:rPr>
                <w:rFonts w:cs="Arial"/>
                <w:sz w:val="22"/>
                <w:szCs w:val="22"/>
              </w:rPr>
            </w:pPr>
          </w:p>
        </w:tc>
        <w:tc>
          <w:tcPr>
            <w:tcW w:w="1460" w:type="pct"/>
            <w:shd w:val="clear" w:color="auto" w:fill="auto"/>
          </w:tcPr>
          <w:p w:rsidR="009C5F3E" w:rsidRPr="00D951B9" w:rsidRDefault="009C5F3E" w:rsidP="009C5F3E">
            <w:pPr>
              <w:rPr>
                <w:rFonts w:cs="Arial"/>
                <w:b/>
                <w:bCs/>
                <w:sz w:val="22"/>
                <w:szCs w:val="22"/>
              </w:rPr>
            </w:pPr>
          </w:p>
        </w:tc>
      </w:tr>
      <w:tr w:rsidR="009C5F3E" w:rsidRPr="00D951B9" w:rsidTr="003B3540">
        <w:tc>
          <w:tcPr>
            <w:tcW w:w="1280" w:type="pct"/>
            <w:shd w:val="clear" w:color="auto" w:fill="auto"/>
          </w:tcPr>
          <w:p w:rsidR="009C5F3E" w:rsidRPr="00D951B9" w:rsidRDefault="009C5F3E" w:rsidP="009C5F3E">
            <w:pPr>
              <w:autoSpaceDE w:val="0"/>
              <w:autoSpaceDN w:val="0"/>
              <w:adjustRightInd w:val="0"/>
              <w:rPr>
                <w:rFonts w:eastAsiaTheme="minorHAnsi" w:cs="Arial"/>
                <w:color w:val="000000"/>
                <w:sz w:val="22"/>
                <w:szCs w:val="22"/>
              </w:rPr>
            </w:pPr>
            <w:r w:rsidRPr="00D951B9">
              <w:rPr>
                <w:rFonts w:eastAsiaTheme="minorHAnsi" w:cs="Arial"/>
                <w:color w:val="000000"/>
                <w:sz w:val="22"/>
                <w:szCs w:val="22"/>
              </w:rPr>
              <w:t>There are procedures in place to make a referral to the Disclosure and Barring Service (DBS) if a person in regulated activity has been dismissed or removed due to safeguarding concerns, or would have been had they not resigned.</w:t>
            </w:r>
          </w:p>
          <w:p w:rsidR="009C5F3E" w:rsidRPr="00D951B9" w:rsidRDefault="009C5F3E" w:rsidP="009C5F3E">
            <w:pPr>
              <w:autoSpaceDE w:val="0"/>
              <w:autoSpaceDN w:val="0"/>
              <w:adjustRightInd w:val="0"/>
              <w:rPr>
                <w:rFonts w:eastAsiaTheme="minorHAnsi" w:cs="Arial"/>
                <w:color w:val="000000"/>
                <w:sz w:val="22"/>
                <w:szCs w:val="22"/>
              </w:rPr>
            </w:pPr>
          </w:p>
        </w:tc>
        <w:tc>
          <w:tcPr>
            <w:tcW w:w="2260" w:type="pct"/>
            <w:shd w:val="clear" w:color="auto" w:fill="auto"/>
          </w:tcPr>
          <w:p w:rsidR="009C5F3E" w:rsidRPr="00D951B9" w:rsidRDefault="009C5F3E" w:rsidP="009C5F3E">
            <w:pPr>
              <w:rPr>
                <w:rFonts w:cs="Arial"/>
                <w:sz w:val="22"/>
                <w:szCs w:val="22"/>
              </w:rPr>
            </w:pPr>
          </w:p>
        </w:tc>
        <w:tc>
          <w:tcPr>
            <w:tcW w:w="1460" w:type="pct"/>
            <w:shd w:val="clear" w:color="auto" w:fill="auto"/>
          </w:tcPr>
          <w:p w:rsidR="009C5F3E" w:rsidRPr="00D951B9" w:rsidRDefault="009C5F3E" w:rsidP="009C5F3E">
            <w:pPr>
              <w:rPr>
                <w:rFonts w:cs="Arial"/>
                <w:b/>
                <w:bCs/>
                <w:sz w:val="22"/>
                <w:szCs w:val="22"/>
              </w:rPr>
            </w:pPr>
          </w:p>
        </w:tc>
      </w:tr>
      <w:tr w:rsidR="009C5F3E" w:rsidRPr="00D951B9" w:rsidTr="003B3540">
        <w:tc>
          <w:tcPr>
            <w:tcW w:w="1280" w:type="pct"/>
            <w:shd w:val="clear" w:color="auto" w:fill="auto"/>
          </w:tcPr>
          <w:p w:rsidR="00431265" w:rsidRDefault="00A25A87" w:rsidP="009C5F3E">
            <w:pPr>
              <w:autoSpaceDE w:val="0"/>
              <w:autoSpaceDN w:val="0"/>
              <w:adjustRightInd w:val="0"/>
              <w:rPr>
                <w:rFonts w:eastAsiaTheme="minorHAnsi" w:cs="Arial"/>
                <w:color w:val="000000"/>
                <w:sz w:val="22"/>
                <w:szCs w:val="22"/>
              </w:rPr>
            </w:pPr>
            <w:r>
              <w:rPr>
                <w:rFonts w:eastAsiaTheme="minorHAnsi" w:cs="Arial"/>
                <w:color w:val="000000"/>
                <w:sz w:val="22"/>
                <w:szCs w:val="22"/>
              </w:rPr>
              <w:t xml:space="preserve">There are processes in place for the school/college to participate in Child </w:t>
            </w:r>
            <w:r>
              <w:rPr>
                <w:rFonts w:eastAsiaTheme="minorHAnsi" w:cs="Arial"/>
                <w:color w:val="000000"/>
                <w:sz w:val="22"/>
                <w:szCs w:val="22"/>
              </w:rPr>
              <w:lastRenderedPageBreak/>
              <w:t xml:space="preserve">Safeguarding Practice Reviews </w:t>
            </w:r>
            <w:r w:rsidR="00431265">
              <w:rPr>
                <w:rFonts w:eastAsiaTheme="minorHAnsi" w:cs="Arial"/>
                <w:color w:val="000000"/>
                <w:sz w:val="22"/>
                <w:szCs w:val="22"/>
              </w:rPr>
              <w:t xml:space="preserve"> (SPR) </w:t>
            </w:r>
            <w:r>
              <w:rPr>
                <w:rFonts w:eastAsiaTheme="minorHAnsi" w:cs="Arial"/>
                <w:color w:val="000000"/>
                <w:sz w:val="22"/>
                <w:szCs w:val="22"/>
              </w:rPr>
              <w:t>(</w:t>
            </w:r>
            <w:r w:rsidR="00257C4B">
              <w:rPr>
                <w:rFonts w:eastAsiaTheme="minorHAnsi" w:cs="Arial"/>
                <w:color w:val="000000"/>
                <w:sz w:val="22"/>
                <w:szCs w:val="22"/>
              </w:rPr>
              <w:t>formerly</w:t>
            </w:r>
            <w:r>
              <w:rPr>
                <w:rFonts w:eastAsiaTheme="minorHAnsi" w:cs="Arial"/>
                <w:color w:val="000000"/>
                <w:sz w:val="22"/>
                <w:szCs w:val="22"/>
              </w:rPr>
              <w:t xml:space="preserve"> Serious Case Reviews SCR’s).</w:t>
            </w:r>
          </w:p>
          <w:p w:rsidR="00431265" w:rsidRDefault="00431265" w:rsidP="009C5F3E">
            <w:pPr>
              <w:autoSpaceDE w:val="0"/>
              <w:autoSpaceDN w:val="0"/>
              <w:adjustRightInd w:val="0"/>
              <w:rPr>
                <w:rFonts w:eastAsiaTheme="minorHAnsi" w:cs="Arial"/>
                <w:color w:val="000000"/>
                <w:sz w:val="22"/>
                <w:szCs w:val="22"/>
              </w:rPr>
            </w:pPr>
          </w:p>
          <w:p w:rsidR="009C5F3E" w:rsidRPr="00431265" w:rsidRDefault="00A25A87" w:rsidP="009C5F3E">
            <w:pPr>
              <w:autoSpaceDE w:val="0"/>
              <w:autoSpaceDN w:val="0"/>
              <w:adjustRightInd w:val="0"/>
              <w:rPr>
                <w:rFonts w:eastAsiaTheme="minorHAnsi" w:cs="Arial"/>
                <w:b/>
                <w:i/>
                <w:color w:val="000000"/>
                <w:sz w:val="22"/>
                <w:szCs w:val="22"/>
              </w:rPr>
            </w:pPr>
            <w:r w:rsidRPr="00431265">
              <w:rPr>
                <w:rFonts w:eastAsiaTheme="minorHAnsi" w:cs="Arial"/>
                <w:b/>
                <w:i/>
                <w:color w:val="000000"/>
                <w:sz w:val="22"/>
                <w:szCs w:val="22"/>
              </w:rPr>
              <w:t>Such reviews may take place when a child dies and abuse or neglect is known of suspected.  The Partnership (</w:t>
            </w:r>
            <w:r w:rsidR="00431265" w:rsidRPr="00431265">
              <w:rPr>
                <w:rFonts w:eastAsiaTheme="minorHAnsi" w:cs="Arial"/>
                <w:b/>
                <w:i/>
                <w:color w:val="000000"/>
                <w:sz w:val="22"/>
                <w:szCs w:val="22"/>
              </w:rPr>
              <w:t>formerly</w:t>
            </w:r>
            <w:r w:rsidRPr="00431265">
              <w:rPr>
                <w:rFonts w:eastAsiaTheme="minorHAnsi" w:cs="Arial"/>
                <w:b/>
                <w:i/>
                <w:color w:val="000000"/>
                <w:sz w:val="22"/>
                <w:szCs w:val="22"/>
              </w:rPr>
              <w:t xml:space="preserve"> LSCB) m</w:t>
            </w:r>
            <w:r w:rsidR="00431265" w:rsidRPr="00431265">
              <w:rPr>
                <w:rFonts w:eastAsiaTheme="minorHAnsi" w:cs="Arial"/>
                <w:b/>
                <w:i/>
                <w:color w:val="000000"/>
                <w:sz w:val="22"/>
                <w:szCs w:val="22"/>
              </w:rPr>
              <w:t>ay decide to conduct an SPR is a child has been seriously harmed and in accordance with guidance in Working Together 2018.</w:t>
            </w:r>
          </w:p>
        </w:tc>
        <w:tc>
          <w:tcPr>
            <w:tcW w:w="2260" w:type="pct"/>
            <w:shd w:val="clear" w:color="auto" w:fill="auto"/>
          </w:tcPr>
          <w:p w:rsidR="009C5F3E" w:rsidRPr="00D951B9" w:rsidRDefault="009C5F3E" w:rsidP="009C5F3E">
            <w:pPr>
              <w:rPr>
                <w:rFonts w:cs="Arial"/>
                <w:sz w:val="22"/>
                <w:szCs w:val="22"/>
              </w:rPr>
            </w:pPr>
          </w:p>
        </w:tc>
        <w:tc>
          <w:tcPr>
            <w:tcW w:w="1460" w:type="pct"/>
            <w:shd w:val="clear" w:color="auto" w:fill="auto"/>
          </w:tcPr>
          <w:p w:rsidR="009C5F3E" w:rsidRPr="00D951B9" w:rsidRDefault="009C5F3E" w:rsidP="009C5F3E">
            <w:pPr>
              <w:rPr>
                <w:rFonts w:cs="Arial"/>
                <w:b/>
                <w:bCs/>
                <w:sz w:val="22"/>
                <w:szCs w:val="22"/>
              </w:rPr>
            </w:pPr>
          </w:p>
        </w:tc>
      </w:tr>
      <w:tr w:rsidR="009C5F3E" w:rsidRPr="00D951B9" w:rsidTr="003B3540">
        <w:tc>
          <w:tcPr>
            <w:tcW w:w="1280" w:type="pct"/>
            <w:shd w:val="clear" w:color="auto" w:fill="auto"/>
          </w:tcPr>
          <w:p w:rsidR="009C5F3E" w:rsidRPr="00D951B9" w:rsidRDefault="009C5F3E" w:rsidP="009C5F3E">
            <w:pPr>
              <w:autoSpaceDE w:val="0"/>
              <w:autoSpaceDN w:val="0"/>
              <w:adjustRightInd w:val="0"/>
              <w:rPr>
                <w:rFonts w:eastAsiaTheme="minorHAnsi" w:cs="Arial"/>
                <w:color w:val="000000"/>
                <w:sz w:val="22"/>
                <w:szCs w:val="22"/>
              </w:rPr>
            </w:pPr>
            <w:r w:rsidRPr="00D951B9">
              <w:rPr>
                <w:rFonts w:eastAsiaTheme="minorHAnsi" w:cs="Arial"/>
                <w:b/>
                <w:bCs/>
                <w:color w:val="000000"/>
                <w:sz w:val="22"/>
                <w:szCs w:val="22"/>
              </w:rPr>
              <w:t xml:space="preserve">All </w:t>
            </w:r>
            <w:r w:rsidRPr="00D951B9">
              <w:rPr>
                <w:rFonts w:eastAsiaTheme="minorHAnsi" w:cs="Arial"/>
                <w:color w:val="000000"/>
                <w:sz w:val="22"/>
                <w:szCs w:val="22"/>
              </w:rPr>
              <w:t xml:space="preserve">staff recognise that children are capable of abusing their peers. All staff should be clear about their school or college’s policy and procedures with regard to peer on peer abuse. </w:t>
            </w:r>
          </w:p>
          <w:p w:rsidR="009C5F3E" w:rsidRPr="00D951B9" w:rsidRDefault="009C5F3E" w:rsidP="009C5F3E">
            <w:pPr>
              <w:autoSpaceDE w:val="0"/>
              <w:autoSpaceDN w:val="0"/>
              <w:adjustRightInd w:val="0"/>
              <w:rPr>
                <w:rFonts w:eastAsiaTheme="minorHAnsi" w:cs="Arial"/>
                <w:color w:val="000000"/>
                <w:sz w:val="22"/>
                <w:szCs w:val="22"/>
              </w:rPr>
            </w:pPr>
            <w:r w:rsidRPr="00D951B9">
              <w:rPr>
                <w:rFonts w:eastAsiaTheme="minorHAnsi" w:cs="Arial"/>
                <w:color w:val="000000"/>
                <w:sz w:val="22"/>
                <w:szCs w:val="22"/>
              </w:rPr>
              <w:t xml:space="preserve">That the </w:t>
            </w:r>
            <w:r w:rsidR="00243B4D">
              <w:rPr>
                <w:rFonts w:eastAsiaTheme="minorHAnsi" w:cs="Arial"/>
                <w:color w:val="000000"/>
                <w:sz w:val="22"/>
                <w:szCs w:val="22"/>
              </w:rPr>
              <w:t>safeguarding/</w:t>
            </w:r>
            <w:r w:rsidRPr="00D951B9">
              <w:rPr>
                <w:rFonts w:eastAsiaTheme="minorHAnsi" w:cs="Arial"/>
                <w:color w:val="000000"/>
                <w:sz w:val="22"/>
                <w:szCs w:val="22"/>
              </w:rPr>
              <w:t>child protection policy includes:</w:t>
            </w:r>
          </w:p>
          <w:p w:rsidR="009C5F3E" w:rsidRPr="00D951B9" w:rsidRDefault="009C5F3E" w:rsidP="009C5F3E">
            <w:pPr>
              <w:autoSpaceDE w:val="0"/>
              <w:autoSpaceDN w:val="0"/>
              <w:adjustRightInd w:val="0"/>
              <w:rPr>
                <w:rFonts w:eastAsiaTheme="minorHAnsi" w:cs="Arial"/>
                <w:color w:val="000000"/>
                <w:sz w:val="22"/>
                <w:szCs w:val="22"/>
              </w:rPr>
            </w:pPr>
          </w:p>
          <w:p w:rsidR="009C5F3E" w:rsidRPr="00D951B9" w:rsidRDefault="009C5F3E" w:rsidP="009C5F3E">
            <w:pPr>
              <w:pStyle w:val="ListParagraph"/>
              <w:numPr>
                <w:ilvl w:val="0"/>
                <w:numId w:val="7"/>
              </w:numPr>
              <w:autoSpaceDE w:val="0"/>
              <w:autoSpaceDN w:val="0"/>
              <w:adjustRightInd w:val="0"/>
              <w:spacing w:after="96"/>
              <w:rPr>
                <w:rFonts w:eastAsiaTheme="minorHAnsi" w:cs="Arial"/>
                <w:b/>
                <w:i/>
                <w:color w:val="000000"/>
                <w:sz w:val="22"/>
                <w:szCs w:val="22"/>
              </w:rPr>
            </w:pPr>
            <w:r w:rsidRPr="00D951B9">
              <w:rPr>
                <w:rFonts w:eastAsiaTheme="minorHAnsi" w:cs="Arial"/>
                <w:b/>
                <w:i/>
                <w:color w:val="000000"/>
                <w:sz w:val="22"/>
                <w:szCs w:val="22"/>
              </w:rPr>
              <w:t xml:space="preserve">procedures to minimise the risk of peer on peer abuse; </w:t>
            </w:r>
          </w:p>
          <w:p w:rsidR="009C5F3E" w:rsidRPr="00D951B9" w:rsidRDefault="009C5F3E" w:rsidP="009C5F3E">
            <w:pPr>
              <w:pStyle w:val="ListParagraph"/>
              <w:numPr>
                <w:ilvl w:val="0"/>
                <w:numId w:val="7"/>
              </w:numPr>
              <w:autoSpaceDE w:val="0"/>
              <w:autoSpaceDN w:val="0"/>
              <w:adjustRightInd w:val="0"/>
              <w:spacing w:after="96"/>
              <w:rPr>
                <w:rFonts w:eastAsiaTheme="minorHAnsi" w:cs="Arial"/>
                <w:b/>
                <w:i/>
                <w:color w:val="000000"/>
                <w:sz w:val="22"/>
                <w:szCs w:val="22"/>
              </w:rPr>
            </w:pPr>
            <w:r w:rsidRPr="00D951B9">
              <w:rPr>
                <w:rFonts w:eastAsiaTheme="minorHAnsi" w:cs="Arial"/>
                <w:b/>
                <w:i/>
                <w:color w:val="000000"/>
                <w:sz w:val="22"/>
                <w:szCs w:val="22"/>
              </w:rPr>
              <w:t xml:space="preserve">how allegations of peer on peer abuse will be recorded, investigated and dealt with; </w:t>
            </w:r>
          </w:p>
          <w:p w:rsidR="009C5F3E" w:rsidRPr="00D951B9" w:rsidRDefault="009C5F3E" w:rsidP="009C5F3E">
            <w:pPr>
              <w:pStyle w:val="ListParagraph"/>
              <w:numPr>
                <w:ilvl w:val="0"/>
                <w:numId w:val="7"/>
              </w:numPr>
              <w:autoSpaceDE w:val="0"/>
              <w:autoSpaceDN w:val="0"/>
              <w:adjustRightInd w:val="0"/>
              <w:spacing w:after="96"/>
              <w:rPr>
                <w:rFonts w:eastAsiaTheme="minorHAnsi" w:cs="Arial"/>
                <w:b/>
                <w:i/>
                <w:color w:val="000000"/>
                <w:sz w:val="22"/>
                <w:szCs w:val="22"/>
              </w:rPr>
            </w:pPr>
            <w:r w:rsidRPr="00D951B9">
              <w:rPr>
                <w:rFonts w:eastAsiaTheme="minorHAnsi" w:cs="Arial"/>
                <w:b/>
                <w:i/>
                <w:color w:val="000000"/>
                <w:sz w:val="22"/>
                <w:szCs w:val="22"/>
              </w:rPr>
              <w:t xml:space="preserve">clear processes as to how victims, perpetrators and any other child affected by peer on peer abuse will be supported; </w:t>
            </w:r>
          </w:p>
          <w:p w:rsidR="009C5F3E" w:rsidRPr="00D951B9" w:rsidRDefault="009C5F3E" w:rsidP="009C5F3E">
            <w:pPr>
              <w:pStyle w:val="ListParagraph"/>
              <w:numPr>
                <w:ilvl w:val="0"/>
                <w:numId w:val="7"/>
              </w:numPr>
              <w:autoSpaceDE w:val="0"/>
              <w:autoSpaceDN w:val="0"/>
              <w:adjustRightInd w:val="0"/>
              <w:spacing w:after="96"/>
              <w:rPr>
                <w:rFonts w:eastAsiaTheme="minorHAnsi" w:cs="Arial"/>
                <w:b/>
                <w:i/>
                <w:color w:val="000000"/>
                <w:sz w:val="22"/>
                <w:szCs w:val="22"/>
              </w:rPr>
            </w:pPr>
            <w:r w:rsidRPr="00D951B9">
              <w:rPr>
                <w:rFonts w:eastAsiaTheme="minorHAnsi" w:cs="Arial"/>
                <w:b/>
                <w:i/>
                <w:color w:val="000000"/>
                <w:sz w:val="22"/>
                <w:szCs w:val="22"/>
              </w:rPr>
              <w:t xml:space="preserve">a clear statement that abuse is abuse and should never be tolerated or </w:t>
            </w:r>
            <w:r w:rsidRPr="00D951B9">
              <w:rPr>
                <w:rFonts w:eastAsiaTheme="minorHAnsi" w:cs="Arial"/>
                <w:b/>
                <w:i/>
                <w:color w:val="000000"/>
                <w:sz w:val="22"/>
                <w:szCs w:val="22"/>
              </w:rPr>
              <w:lastRenderedPageBreak/>
              <w:t xml:space="preserve">passed off as “banter”, “just having a laugh” or “part of growing up”; </w:t>
            </w:r>
          </w:p>
          <w:p w:rsidR="009C5F3E" w:rsidRPr="00D951B9" w:rsidRDefault="009C5F3E" w:rsidP="009C5F3E">
            <w:pPr>
              <w:pStyle w:val="ListParagraph"/>
              <w:numPr>
                <w:ilvl w:val="0"/>
                <w:numId w:val="7"/>
              </w:numPr>
              <w:autoSpaceDE w:val="0"/>
              <w:autoSpaceDN w:val="0"/>
              <w:adjustRightInd w:val="0"/>
              <w:spacing w:after="96"/>
              <w:rPr>
                <w:rFonts w:eastAsiaTheme="minorHAnsi" w:cs="Arial"/>
                <w:b/>
                <w:i/>
                <w:color w:val="000000"/>
                <w:sz w:val="22"/>
                <w:szCs w:val="22"/>
              </w:rPr>
            </w:pPr>
            <w:r w:rsidRPr="00D951B9">
              <w:rPr>
                <w:rFonts w:eastAsiaTheme="minorHAnsi" w:cs="Arial"/>
                <w:b/>
                <w:i/>
                <w:color w:val="000000"/>
                <w:sz w:val="22"/>
                <w:szCs w:val="22"/>
              </w:rPr>
              <w:t>recognition of the gendered nature of peer on peer abuse (i.e. that it is more likely that girls will be victims and boys perpetrators), but that all peer on peer abuse is unacceptable</w:t>
            </w:r>
            <w:r w:rsidRPr="00D951B9">
              <w:rPr>
                <w:rFonts w:eastAsiaTheme="minorHAnsi" w:cs="Arial"/>
                <w:i/>
                <w:color w:val="000000"/>
                <w:sz w:val="22"/>
                <w:szCs w:val="22"/>
              </w:rPr>
              <w:t xml:space="preserve"> </w:t>
            </w:r>
            <w:r w:rsidRPr="00D951B9">
              <w:rPr>
                <w:rFonts w:eastAsiaTheme="minorHAnsi" w:cs="Arial"/>
                <w:b/>
                <w:i/>
                <w:color w:val="000000"/>
                <w:sz w:val="22"/>
                <w:szCs w:val="22"/>
              </w:rPr>
              <w:t xml:space="preserve">and will be taken seriously; and </w:t>
            </w:r>
          </w:p>
          <w:p w:rsidR="009C5F3E" w:rsidRPr="00D951B9" w:rsidRDefault="009C5F3E" w:rsidP="009C5F3E">
            <w:pPr>
              <w:pStyle w:val="ListParagraph"/>
              <w:numPr>
                <w:ilvl w:val="0"/>
                <w:numId w:val="7"/>
              </w:numPr>
              <w:autoSpaceDE w:val="0"/>
              <w:autoSpaceDN w:val="0"/>
              <w:adjustRightInd w:val="0"/>
              <w:rPr>
                <w:rFonts w:eastAsiaTheme="minorHAnsi" w:cs="Arial"/>
                <w:b/>
                <w:i/>
                <w:color w:val="000000"/>
                <w:sz w:val="22"/>
                <w:szCs w:val="22"/>
              </w:rPr>
            </w:pPr>
            <w:r w:rsidRPr="00D951B9">
              <w:rPr>
                <w:rFonts w:eastAsiaTheme="minorHAnsi" w:cs="Arial"/>
                <w:b/>
                <w:i/>
                <w:color w:val="000000"/>
                <w:sz w:val="22"/>
                <w:szCs w:val="22"/>
              </w:rPr>
              <w:t>the different forms peer on peer abuse can take, including upskirting</w:t>
            </w:r>
          </w:p>
          <w:p w:rsidR="009C5F3E" w:rsidRPr="00D951B9" w:rsidRDefault="009C5F3E" w:rsidP="009C5F3E">
            <w:pPr>
              <w:autoSpaceDE w:val="0"/>
              <w:autoSpaceDN w:val="0"/>
              <w:adjustRightInd w:val="0"/>
              <w:rPr>
                <w:rFonts w:eastAsiaTheme="minorHAnsi" w:cs="Arial"/>
                <w:color w:val="000000"/>
                <w:sz w:val="22"/>
                <w:szCs w:val="22"/>
              </w:rPr>
            </w:pPr>
          </w:p>
        </w:tc>
        <w:tc>
          <w:tcPr>
            <w:tcW w:w="2260" w:type="pct"/>
            <w:shd w:val="clear" w:color="auto" w:fill="auto"/>
          </w:tcPr>
          <w:p w:rsidR="009C5F3E" w:rsidRPr="00D951B9" w:rsidRDefault="009C5F3E" w:rsidP="009C5F3E">
            <w:pPr>
              <w:rPr>
                <w:rFonts w:cs="Arial"/>
                <w:sz w:val="22"/>
                <w:szCs w:val="22"/>
              </w:rPr>
            </w:pPr>
          </w:p>
        </w:tc>
        <w:tc>
          <w:tcPr>
            <w:tcW w:w="1460" w:type="pct"/>
            <w:shd w:val="clear" w:color="auto" w:fill="auto"/>
          </w:tcPr>
          <w:p w:rsidR="009C5F3E" w:rsidRPr="00D951B9" w:rsidRDefault="009C5F3E" w:rsidP="009C5F3E">
            <w:pPr>
              <w:rPr>
                <w:rFonts w:cs="Arial"/>
                <w:b/>
                <w:bCs/>
                <w:sz w:val="22"/>
                <w:szCs w:val="22"/>
              </w:rPr>
            </w:pPr>
          </w:p>
        </w:tc>
      </w:tr>
      <w:tr w:rsidR="009C5F3E" w:rsidRPr="00D951B9" w:rsidTr="003B3540">
        <w:tc>
          <w:tcPr>
            <w:tcW w:w="1280" w:type="pct"/>
            <w:shd w:val="clear" w:color="auto" w:fill="auto"/>
          </w:tcPr>
          <w:p w:rsidR="009C5F3E" w:rsidRPr="00D951B9" w:rsidRDefault="009C5F3E" w:rsidP="009C5F3E">
            <w:pPr>
              <w:autoSpaceDE w:val="0"/>
              <w:autoSpaceDN w:val="0"/>
              <w:adjustRightInd w:val="0"/>
              <w:rPr>
                <w:rFonts w:eastAsiaTheme="minorHAnsi" w:cs="Arial"/>
                <w:color w:val="000000"/>
                <w:sz w:val="22"/>
                <w:szCs w:val="22"/>
              </w:rPr>
            </w:pPr>
            <w:r w:rsidRPr="00D951B9">
              <w:rPr>
                <w:rFonts w:eastAsiaTheme="minorHAnsi" w:cs="Arial"/>
                <w:color w:val="000000"/>
                <w:sz w:val="22"/>
                <w:szCs w:val="22"/>
              </w:rPr>
              <w:lastRenderedPageBreak/>
              <w:t xml:space="preserve">The child’s wishes and feelings are taken into account when determining what action to take and what services to provide. </w:t>
            </w:r>
          </w:p>
          <w:p w:rsidR="009C5F3E" w:rsidRPr="00D951B9" w:rsidRDefault="009C5F3E" w:rsidP="009C5F3E">
            <w:pPr>
              <w:autoSpaceDE w:val="0"/>
              <w:autoSpaceDN w:val="0"/>
              <w:adjustRightInd w:val="0"/>
              <w:rPr>
                <w:rFonts w:eastAsiaTheme="minorHAnsi" w:cs="Arial"/>
                <w:color w:val="000000"/>
                <w:sz w:val="22"/>
                <w:szCs w:val="22"/>
              </w:rPr>
            </w:pPr>
          </w:p>
          <w:p w:rsidR="009C5F3E" w:rsidRPr="00D951B9" w:rsidRDefault="009C5F3E" w:rsidP="009C5F3E">
            <w:pPr>
              <w:autoSpaceDE w:val="0"/>
              <w:autoSpaceDN w:val="0"/>
              <w:adjustRightInd w:val="0"/>
              <w:rPr>
                <w:rFonts w:eastAsiaTheme="minorHAnsi" w:cs="Arial"/>
                <w:b/>
                <w:i/>
                <w:color w:val="000000"/>
                <w:sz w:val="22"/>
                <w:szCs w:val="22"/>
              </w:rPr>
            </w:pPr>
            <w:r w:rsidRPr="00D951B9">
              <w:rPr>
                <w:rFonts w:eastAsiaTheme="minorHAnsi" w:cs="Arial"/>
                <w:b/>
                <w:i/>
                <w:color w:val="000000"/>
                <w:sz w:val="22"/>
                <w:szCs w:val="22"/>
              </w:rPr>
              <w:t xml:space="preserve">Including systems should be in place for children to express their views and give feedback. </w:t>
            </w:r>
          </w:p>
          <w:p w:rsidR="009C5F3E" w:rsidRPr="00D951B9" w:rsidRDefault="009C5F3E" w:rsidP="009C5F3E">
            <w:pPr>
              <w:autoSpaceDE w:val="0"/>
              <w:autoSpaceDN w:val="0"/>
              <w:adjustRightInd w:val="0"/>
              <w:rPr>
                <w:rFonts w:eastAsiaTheme="minorHAnsi" w:cs="Arial"/>
                <w:color w:val="000000"/>
                <w:sz w:val="22"/>
                <w:szCs w:val="22"/>
              </w:rPr>
            </w:pPr>
          </w:p>
        </w:tc>
        <w:tc>
          <w:tcPr>
            <w:tcW w:w="2260" w:type="pct"/>
            <w:shd w:val="clear" w:color="auto" w:fill="auto"/>
          </w:tcPr>
          <w:p w:rsidR="009C5F3E" w:rsidRPr="00D951B9" w:rsidRDefault="009C5F3E" w:rsidP="009C5F3E">
            <w:pPr>
              <w:rPr>
                <w:rFonts w:cs="Arial"/>
                <w:sz w:val="22"/>
                <w:szCs w:val="22"/>
              </w:rPr>
            </w:pPr>
          </w:p>
        </w:tc>
        <w:tc>
          <w:tcPr>
            <w:tcW w:w="1460" w:type="pct"/>
            <w:shd w:val="clear" w:color="auto" w:fill="auto"/>
          </w:tcPr>
          <w:p w:rsidR="009C5F3E" w:rsidRPr="00D951B9" w:rsidRDefault="009C5F3E" w:rsidP="009C5F3E">
            <w:pPr>
              <w:rPr>
                <w:rFonts w:cs="Arial"/>
                <w:b/>
                <w:bCs/>
                <w:sz w:val="22"/>
                <w:szCs w:val="22"/>
              </w:rPr>
            </w:pPr>
          </w:p>
        </w:tc>
      </w:tr>
      <w:tr w:rsidR="009C5F3E" w:rsidRPr="00D951B9" w:rsidTr="003B3540">
        <w:tc>
          <w:tcPr>
            <w:tcW w:w="1280" w:type="pct"/>
            <w:shd w:val="clear" w:color="auto" w:fill="auto"/>
          </w:tcPr>
          <w:p w:rsidR="009C5F3E" w:rsidRPr="00D951B9" w:rsidRDefault="009C5F3E" w:rsidP="009C5F3E">
            <w:pPr>
              <w:autoSpaceDE w:val="0"/>
              <w:autoSpaceDN w:val="0"/>
              <w:adjustRightInd w:val="0"/>
              <w:rPr>
                <w:rFonts w:eastAsiaTheme="minorHAnsi" w:cs="Arial"/>
                <w:b/>
                <w:i/>
                <w:color w:val="000000"/>
                <w:sz w:val="22"/>
                <w:szCs w:val="22"/>
              </w:rPr>
            </w:pPr>
            <w:r w:rsidRPr="00D951B9">
              <w:rPr>
                <w:rFonts w:eastAsiaTheme="minorHAnsi" w:cs="Arial"/>
                <w:b/>
                <w:i/>
                <w:color w:val="000000"/>
                <w:sz w:val="22"/>
                <w:szCs w:val="22"/>
              </w:rPr>
              <w:t xml:space="preserve">(This point relates to </w:t>
            </w:r>
            <w:r w:rsidRPr="00D951B9">
              <w:rPr>
                <w:rFonts w:cs="Arial"/>
                <w:b/>
                <w:bCs/>
                <w:i/>
                <w:sz w:val="22"/>
                <w:szCs w:val="22"/>
              </w:rPr>
              <w:t>Boarding schools, residential special schools, residential colleges and children’s homes).</w:t>
            </w:r>
          </w:p>
          <w:p w:rsidR="009C5F3E" w:rsidRPr="00D951B9" w:rsidRDefault="009C5F3E" w:rsidP="009C5F3E">
            <w:pPr>
              <w:autoSpaceDE w:val="0"/>
              <w:autoSpaceDN w:val="0"/>
              <w:adjustRightInd w:val="0"/>
              <w:rPr>
                <w:rFonts w:eastAsiaTheme="minorHAnsi" w:cs="Arial"/>
                <w:color w:val="000000"/>
                <w:sz w:val="22"/>
                <w:szCs w:val="22"/>
              </w:rPr>
            </w:pPr>
          </w:p>
          <w:p w:rsidR="009C5F3E" w:rsidRPr="00D951B9" w:rsidRDefault="009C5F3E" w:rsidP="009C5F3E">
            <w:pPr>
              <w:autoSpaceDE w:val="0"/>
              <w:autoSpaceDN w:val="0"/>
              <w:adjustRightInd w:val="0"/>
              <w:rPr>
                <w:rFonts w:eastAsiaTheme="minorHAnsi" w:cs="Arial"/>
                <w:color w:val="000000"/>
                <w:sz w:val="22"/>
                <w:szCs w:val="22"/>
              </w:rPr>
            </w:pPr>
            <w:r w:rsidRPr="00D951B9">
              <w:rPr>
                <w:rFonts w:eastAsiaTheme="minorHAnsi" w:cs="Arial"/>
                <w:color w:val="000000"/>
                <w:sz w:val="22"/>
                <w:szCs w:val="22"/>
              </w:rPr>
              <w:t xml:space="preserve">They are alert to inappropriate pupil relationships and the potential for peer on peer abuse, particularly in schools and colleges with a significant gender imbalance. </w:t>
            </w:r>
          </w:p>
          <w:p w:rsidR="009C5F3E" w:rsidRPr="00D951B9" w:rsidRDefault="009C5F3E" w:rsidP="009C5F3E">
            <w:pPr>
              <w:autoSpaceDE w:val="0"/>
              <w:autoSpaceDN w:val="0"/>
              <w:adjustRightInd w:val="0"/>
              <w:rPr>
                <w:rFonts w:eastAsiaTheme="minorHAnsi" w:cs="Arial"/>
                <w:color w:val="000000"/>
                <w:sz w:val="22"/>
                <w:szCs w:val="22"/>
              </w:rPr>
            </w:pPr>
          </w:p>
          <w:p w:rsidR="009C5F3E" w:rsidRPr="00D951B9" w:rsidRDefault="009C5F3E" w:rsidP="009C5F3E">
            <w:pPr>
              <w:autoSpaceDE w:val="0"/>
              <w:autoSpaceDN w:val="0"/>
              <w:adjustRightInd w:val="0"/>
              <w:rPr>
                <w:rFonts w:eastAsiaTheme="minorHAnsi" w:cs="Arial"/>
                <w:color w:val="000000"/>
                <w:sz w:val="22"/>
                <w:szCs w:val="22"/>
              </w:rPr>
            </w:pPr>
          </w:p>
        </w:tc>
        <w:tc>
          <w:tcPr>
            <w:tcW w:w="2260" w:type="pct"/>
            <w:shd w:val="clear" w:color="auto" w:fill="auto"/>
          </w:tcPr>
          <w:p w:rsidR="009C5F3E" w:rsidRPr="00D951B9" w:rsidRDefault="009C5F3E" w:rsidP="009C5F3E">
            <w:pPr>
              <w:rPr>
                <w:rFonts w:cs="Arial"/>
                <w:sz w:val="22"/>
                <w:szCs w:val="22"/>
              </w:rPr>
            </w:pPr>
          </w:p>
        </w:tc>
        <w:tc>
          <w:tcPr>
            <w:tcW w:w="1460" w:type="pct"/>
            <w:shd w:val="clear" w:color="auto" w:fill="auto"/>
          </w:tcPr>
          <w:p w:rsidR="009C5F3E" w:rsidRPr="00D951B9" w:rsidRDefault="009C5F3E" w:rsidP="009C5F3E">
            <w:pPr>
              <w:rPr>
                <w:rFonts w:cs="Arial"/>
                <w:b/>
                <w:bCs/>
                <w:sz w:val="22"/>
                <w:szCs w:val="22"/>
              </w:rPr>
            </w:pPr>
          </w:p>
        </w:tc>
      </w:tr>
      <w:tr w:rsidR="009C5F3E" w:rsidRPr="00D951B9" w:rsidTr="003B3540">
        <w:tc>
          <w:tcPr>
            <w:tcW w:w="1280" w:type="pct"/>
            <w:shd w:val="clear" w:color="auto" w:fill="auto"/>
          </w:tcPr>
          <w:p w:rsidR="009C5F3E" w:rsidRPr="00D951B9" w:rsidRDefault="009C5F3E" w:rsidP="009C5F3E">
            <w:pPr>
              <w:autoSpaceDE w:val="0"/>
              <w:autoSpaceDN w:val="0"/>
              <w:adjustRightInd w:val="0"/>
              <w:rPr>
                <w:rFonts w:eastAsiaTheme="minorHAnsi" w:cs="Arial"/>
                <w:color w:val="000000"/>
                <w:sz w:val="22"/>
                <w:szCs w:val="22"/>
              </w:rPr>
            </w:pPr>
            <w:r w:rsidRPr="00D951B9">
              <w:rPr>
                <w:rFonts w:eastAsiaTheme="minorHAnsi" w:cs="Arial"/>
                <w:color w:val="000000"/>
                <w:sz w:val="22"/>
                <w:szCs w:val="22"/>
              </w:rPr>
              <w:t xml:space="preserve">That staff have the skills, knowledge and understanding to keep looked after children safe. </w:t>
            </w:r>
          </w:p>
          <w:p w:rsidR="009C5F3E" w:rsidRPr="00D951B9" w:rsidRDefault="009C5F3E" w:rsidP="009C5F3E">
            <w:pPr>
              <w:autoSpaceDE w:val="0"/>
              <w:autoSpaceDN w:val="0"/>
              <w:adjustRightInd w:val="0"/>
              <w:rPr>
                <w:rFonts w:eastAsiaTheme="minorHAnsi" w:cs="Arial"/>
                <w:color w:val="000000"/>
                <w:sz w:val="22"/>
                <w:szCs w:val="22"/>
              </w:rPr>
            </w:pPr>
          </w:p>
          <w:p w:rsidR="009C5F3E" w:rsidRPr="00D951B9" w:rsidRDefault="009C5F3E" w:rsidP="009C5F3E">
            <w:pPr>
              <w:autoSpaceDE w:val="0"/>
              <w:autoSpaceDN w:val="0"/>
              <w:adjustRightInd w:val="0"/>
              <w:rPr>
                <w:rFonts w:eastAsiaTheme="minorHAnsi" w:cs="Arial"/>
                <w:color w:val="000000"/>
                <w:sz w:val="22"/>
                <w:szCs w:val="22"/>
              </w:rPr>
            </w:pPr>
            <w:r w:rsidRPr="00D951B9">
              <w:rPr>
                <w:rFonts w:eastAsiaTheme="minorHAnsi" w:cs="Arial"/>
                <w:color w:val="000000"/>
                <w:sz w:val="22"/>
                <w:szCs w:val="22"/>
              </w:rPr>
              <w:t xml:space="preserve">That appropriate staff have the information they need in relation to a child’s looked after legal status (whether they are looked after under voluntary arrangements with consent of parents or on an interim or full care order) and contact arrangements with birth parents or those with parental responsibility. </w:t>
            </w:r>
          </w:p>
          <w:p w:rsidR="009C5F3E" w:rsidRPr="00D951B9" w:rsidRDefault="009C5F3E" w:rsidP="009C5F3E">
            <w:pPr>
              <w:autoSpaceDE w:val="0"/>
              <w:autoSpaceDN w:val="0"/>
              <w:adjustRightInd w:val="0"/>
              <w:rPr>
                <w:rFonts w:eastAsiaTheme="minorHAnsi" w:cs="Arial"/>
                <w:color w:val="000000"/>
                <w:sz w:val="22"/>
                <w:szCs w:val="22"/>
              </w:rPr>
            </w:pPr>
          </w:p>
          <w:p w:rsidR="009C5F3E" w:rsidRPr="00D951B9" w:rsidRDefault="009C5F3E" w:rsidP="009C5F3E">
            <w:pPr>
              <w:autoSpaceDE w:val="0"/>
              <w:autoSpaceDN w:val="0"/>
              <w:adjustRightInd w:val="0"/>
              <w:rPr>
                <w:rFonts w:eastAsiaTheme="minorHAnsi" w:cs="Arial"/>
                <w:color w:val="000000"/>
                <w:sz w:val="22"/>
                <w:szCs w:val="22"/>
              </w:rPr>
            </w:pPr>
            <w:r w:rsidRPr="00D951B9">
              <w:rPr>
                <w:rFonts w:eastAsiaTheme="minorHAnsi" w:cs="Arial"/>
                <w:color w:val="000000"/>
                <w:sz w:val="22"/>
                <w:szCs w:val="22"/>
              </w:rPr>
              <w:t xml:space="preserve">They have information about the child’s care arrangements and the levels of authority delegated to the carer by the authority looking after him/her. The DSL should have details of the child’s social worker and the name of the virtual school head in the authority that looks after the child. </w:t>
            </w:r>
          </w:p>
          <w:p w:rsidR="009C5F3E" w:rsidRPr="00D951B9" w:rsidRDefault="009C5F3E" w:rsidP="009C5F3E">
            <w:pPr>
              <w:autoSpaceDE w:val="0"/>
              <w:autoSpaceDN w:val="0"/>
              <w:adjustRightInd w:val="0"/>
              <w:rPr>
                <w:rFonts w:eastAsiaTheme="minorHAnsi" w:cs="Arial"/>
                <w:b/>
                <w:i/>
                <w:color w:val="000000"/>
                <w:sz w:val="22"/>
                <w:szCs w:val="22"/>
              </w:rPr>
            </w:pPr>
          </w:p>
        </w:tc>
        <w:tc>
          <w:tcPr>
            <w:tcW w:w="2260" w:type="pct"/>
            <w:shd w:val="clear" w:color="auto" w:fill="auto"/>
          </w:tcPr>
          <w:p w:rsidR="009C5F3E" w:rsidRPr="00D951B9" w:rsidRDefault="009C5F3E" w:rsidP="009C5F3E">
            <w:pPr>
              <w:rPr>
                <w:rFonts w:cs="Arial"/>
                <w:sz w:val="22"/>
                <w:szCs w:val="22"/>
              </w:rPr>
            </w:pPr>
          </w:p>
        </w:tc>
        <w:tc>
          <w:tcPr>
            <w:tcW w:w="1460" w:type="pct"/>
            <w:shd w:val="clear" w:color="auto" w:fill="auto"/>
          </w:tcPr>
          <w:p w:rsidR="009C5F3E" w:rsidRPr="00D951B9" w:rsidRDefault="009C5F3E" w:rsidP="009C5F3E">
            <w:pPr>
              <w:rPr>
                <w:rFonts w:cs="Arial"/>
                <w:b/>
                <w:bCs/>
                <w:sz w:val="22"/>
                <w:szCs w:val="22"/>
              </w:rPr>
            </w:pPr>
          </w:p>
        </w:tc>
      </w:tr>
      <w:tr w:rsidR="009C5F3E" w:rsidRPr="00D951B9" w:rsidTr="003B3540">
        <w:tc>
          <w:tcPr>
            <w:tcW w:w="1280" w:type="pct"/>
            <w:shd w:val="clear" w:color="auto" w:fill="auto"/>
          </w:tcPr>
          <w:p w:rsidR="009C5F3E" w:rsidRPr="00D951B9" w:rsidRDefault="009C5F3E" w:rsidP="009C5F3E">
            <w:pPr>
              <w:pStyle w:val="Default"/>
              <w:rPr>
                <w:rFonts w:eastAsiaTheme="minorHAnsi"/>
                <w:sz w:val="22"/>
                <w:szCs w:val="22"/>
                <w:lang w:eastAsia="en-US"/>
              </w:rPr>
            </w:pPr>
            <w:r w:rsidRPr="00D951B9">
              <w:rPr>
                <w:rFonts w:eastAsiaTheme="minorHAnsi"/>
                <w:sz w:val="22"/>
                <w:szCs w:val="22"/>
              </w:rPr>
              <w:t xml:space="preserve">That all staff have the skills, knowledge and understanding to keep previously looked after children safe. </w:t>
            </w:r>
          </w:p>
          <w:p w:rsidR="009C5F3E" w:rsidRPr="00D951B9" w:rsidRDefault="009C5F3E" w:rsidP="009C5F3E">
            <w:pPr>
              <w:autoSpaceDE w:val="0"/>
              <w:autoSpaceDN w:val="0"/>
              <w:adjustRightInd w:val="0"/>
              <w:rPr>
                <w:rFonts w:eastAsiaTheme="minorHAnsi" w:cs="Arial"/>
                <w:color w:val="000000"/>
                <w:sz w:val="22"/>
                <w:szCs w:val="22"/>
              </w:rPr>
            </w:pPr>
          </w:p>
        </w:tc>
        <w:tc>
          <w:tcPr>
            <w:tcW w:w="2260" w:type="pct"/>
            <w:shd w:val="clear" w:color="auto" w:fill="auto"/>
          </w:tcPr>
          <w:p w:rsidR="009C5F3E" w:rsidRPr="00D951B9" w:rsidRDefault="009C5F3E" w:rsidP="009C5F3E">
            <w:pPr>
              <w:rPr>
                <w:rFonts w:cs="Arial"/>
                <w:sz w:val="22"/>
                <w:szCs w:val="22"/>
              </w:rPr>
            </w:pPr>
          </w:p>
        </w:tc>
        <w:tc>
          <w:tcPr>
            <w:tcW w:w="1460" w:type="pct"/>
            <w:shd w:val="clear" w:color="auto" w:fill="auto"/>
          </w:tcPr>
          <w:p w:rsidR="009C5F3E" w:rsidRPr="00D951B9" w:rsidRDefault="009C5F3E" w:rsidP="009C5F3E">
            <w:pPr>
              <w:rPr>
                <w:rFonts w:cs="Arial"/>
                <w:b/>
                <w:bCs/>
                <w:sz w:val="22"/>
                <w:szCs w:val="22"/>
              </w:rPr>
            </w:pPr>
          </w:p>
        </w:tc>
      </w:tr>
      <w:tr w:rsidR="009C5F3E" w:rsidRPr="00D951B9" w:rsidTr="003B3540">
        <w:tc>
          <w:tcPr>
            <w:tcW w:w="1280" w:type="pct"/>
            <w:shd w:val="clear" w:color="auto" w:fill="auto"/>
          </w:tcPr>
          <w:p w:rsidR="009C5F3E" w:rsidRPr="00D951B9" w:rsidRDefault="009C5F3E" w:rsidP="009C5F3E">
            <w:pPr>
              <w:autoSpaceDE w:val="0"/>
              <w:autoSpaceDN w:val="0"/>
              <w:adjustRightInd w:val="0"/>
              <w:rPr>
                <w:rFonts w:eastAsiaTheme="minorHAnsi" w:cs="Arial"/>
                <w:color w:val="000000"/>
                <w:sz w:val="22"/>
                <w:szCs w:val="22"/>
              </w:rPr>
            </w:pPr>
            <w:r w:rsidRPr="00D951B9">
              <w:rPr>
                <w:rFonts w:eastAsiaTheme="minorHAnsi" w:cs="Arial"/>
                <w:color w:val="000000"/>
                <w:sz w:val="22"/>
                <w:szCs w:val="22"/>
              </w:rPr>
              <w:t xml:space="preserve">They appoint a designated teacher (with the appropriate training and qualifications) and should work with </w:t>
            </w:r>
            <w:r w:rsidRPr="00D951B9">
              <w:rPr>
                <w:rFonts w:eastAsiaTheme="minorHAnsi" w:cs="Arial"/>
                <w:color w:val="000000"/>
                <w:sz w:val="22"/>
                <w:szCs w:val="22"/>
              </w:rPr>
              <w:lastRenderedPageBreak/>
              <w:t xml:space="preserve">local authorities to promote the educational achievement of registered pupils who are looked after (and those children who were previously looked after). </w:t>
            </w:r>
          </w:p>
          <w:p w:rsidR="009C5F3E" w:rsidRPr="00D951B9" w:rsidRDefault="009C5F3E" w:rsidP="009C5F3E">
            <w:pPr>
              <w:autoSpaceDE w:val="0"/>
              <w:autoSpaceDN w:val="0"/>
              <w:adjustRightInd w:val="0"/>
              <w:rPr>
                <w:rFonts w:eastAsiaTheme="minorHAnsi" w:cs="Arial"/>
                <w:b/>
                <w:i/>
                <w:color w:val="000000"/>
                <w:sz w:val="22"/>
                <w:szCs w:val="22"/>
              </w:rPr>
            </w:pPr>
          </w:p>
          <w:p w:rsidR="009C5F3E" w:rsidRPr="00D951B9" w:rsidRDefault="009C5F3E" w:rsidP="009C5F3E">
            <w:pPr>
              <w:autoSpaceDE w:val="0"/>
              <w:autoSpaceDN w:val="0"/>
              <w:adjustRightInd w:val="0"/>
              <w:rPr>
                <w:rFonts w:eastAsiaTheme="minorHAnsi" w:cs="Arial"/>
                <w:b/>
                <w:i/>
                <w:color w:val="000000"/>
                <w:sz w:val="22"/>
                <w:szCs w:val="22"/>
              </w:rPr>
            </w:pPr>
          </w:p>
        </w:tc>
        <w:tc>
          <w:tcPr>
            <w:tcW w:w="2260" w:type="pct"/>
            <w:shd w:val="clear" w:color="auto" w:fill="auto"/>
          </w:tcPr>
          <w:p w:rsidR="009C5F3E" w:rsidRPr="00D951B9" w:rsidRDefault="009C5F3E" w:rsidP="009C5F3E">
            <w:pPr>
              <w:rPr>
                <w:rFonts w:cs="Arial"/>
                <w:sz w:val="22"/>
                <w:szCs w:val="22"/>
              </w:rPr>
            </w:pPr>
          </w:p>
        </w:tc>
        <w:tc>
          <w:tcPr>
            <w:tcW w:w="1460" w:type="pct"/>
            <w:shd w:val="clear" w:color="auto" w:fill="auto"/>
          </w:tcPr>
          <w:p w:rsidR="009C5F3E" w:rsidRPr="00D951B9" w:rsidRDefault="009C5F3E" w:rsidP="009C5F3E">
            <w:pPr>
              <w:rPr>
                <w:rFonts w:cs="Arial"/>
                <w:b/>
                <w:bCs/>
                <w:sz w:val="22"/>
                <w:szCs w:val="22"/>
              </w:rPr>
            </w:pPr>
          </w:p>
        </w:tc>
      </w:tr>
      <w:tr w:rsidR="009C5F3E" w:rsidRPr="00D951B9" w:rsidTr="003B3540">
        <w:tc>
          <w:tcPr>
            <w:tcW w:w="1280" w:type="pct"/>
            <w:shd w:val="clear" w:color="auto" w:fill="auto"/>
          </w:tcPr>
          <w:p w:rsidR="009C5F3E" w:rsidRPr="00D951B9" w:rsidRDefault="009C5F3E" w:rsidP="009C5F3E">
            <w:pPr>
              <w:autoSpaceDE w:val="0"/>
              <w:autoSpaceDN w:val="0"/>
              <w:adjustRightInd w:val="0"/>
              <w:rPr>
                <w:rFonts w:eastAsiaTheme="minorHAnsi" w:cs="Arial"/>
                <w:color w:val="000000"/>
                <w:sz w:val="22"/>
                <w:szCs w:val="22"/>
              </w:rPr>
            </w:pPr>
            <w:r w:rsidRPr="00D951B9">
              <w:rPr>
                <w:rFonts w:eastAsiaTheme="minorHAnsi" w:cs="Arial"/>
                <w:color w:val="000000"/>
                <w:sz w:val="22"/>
                <w:szCs w:val="22"/>
              </w:rPr>
              <w:t xml:space="preserve">Designated safeguarding leads have details of the local authority Personal Advisor appointed to guide and support a care leaver, and should liaise with them as necessary regarding any issues of concern affecting the care leaver. </w:t>
            </w:r>
          </w:p>
        </w:tc>
        <w:tc>
          <w:tcPr>
            <w:tcW w:w="2260" w:type="pct"/>
            <w:shd w:val="clear" w:color="auto" w:fill="auto"/>
          </w:tcPr>
          <w:p w:rsidR="009C5F3E" w:rsidRPr="00D951B9" w:rsidRDefault="009C5F3E" w:rsidP="009C5F3E">
            <w:pPr>
              <w:rPr>
                <w:rFonts w:cs="Arial"/>
                <w:sz w:val="22"/>
                <w:szCs w:val="22"/>
              </w:rPr>
            </w:pPr>
          </w:p>
        </w:tc>
        <w:tc>
          <w:tcPr>
            <w:tcW w:w="1460" w:type="pct"/>
            <w:shd w:val="clear" w:color="auto" w:fill="auto"/>
          </w:tcPr>
          <w:p w:rsidR="009C5F3E" w:rsidRPr="00D951B9" w:rsidRDefault="009C5F3E" w:rsidP="009C5F3E">
            <w:pPr>
              <w:rPr>
                <w:rFonts w:cs="Arial"/>
                <w:b/>
                <w:bCs/>
                <w:sz w:val="22"/>
                <w:szCs w:val="22"/>
              </w:rPr>
            </w:pPr>
          </w:p>
        </w:tc>
      </w:tr>
      <w:tr w:rsidR="009C5F3E" w:rsidRPr="00D951B9" w:rsidTr="003B3540">
        <w:tc>
          <w:tcPr>
            <w:tcW w:w="1280" w:type="pct"/>
            <w:shd w:val="clear" w:color="auto" w:fill="auto"/>
          </w:tcPr>
          <w:p w:rsidR="009C5F3E" w:rsidRPr="00D951B9" w:rsidRDefault="009C5F3E" w:rsidP="009C5F3E">
            <w:pPr>
              <w:pStyle w:val="Default"/>
              <w:rPr>
                <w:rFonts w:eastAsiaTheme="minorHAnsi"/>
                <w:sz w:val="22"/>
                <w:szCs w:val="22"/>
              </w:rPr>
            </w:pPr>
            <w:r w:rsidRPr="00D951B9">
              <w:rPr>
                <w:rFonts w:eastAsiaTheme="minorHAnsi"/>
                <w:sz w:val="22"/>
                <w:szCs w:val="22"/>
              </w:rPr>
              <w:t>Their child protection policy reflects Children with special educational needs (SEN) and disabilities can face additional safeguarding challenges</w:t>
            </w:r>
          </w:p>
          <w:p w:rsidR="009C5F3E" w:rsidRPr="00D951B9" w:rsidRDefault="009C5F3E" w:rsidP="009C5F3E">
            <w:pPr>
              <w:autoSpaceDE w:val="0"/>
              <w:autoSpaceDN w:val="0"/>
              <w:adjustRightInd w:val="0"/>
              <w:spacing w:after="217"/>
              <w:rPr>
                <w:rFonts w:eastAsiaTheme="minorHAnsi" w:cs="Arial"/>
                <w:b/>
                <w:i/>
                <w:color w:val="000000"/>
                <w:sz w:val="22"/>
                <w:szCs w:val="22"/>
              </w:rPr>
            </w:pPr>
            <w:r w:rsidRPr="00D951B9">
              <w:rPr>
                <w:rFonts w:eastAsiaTheme="minorHAnsi" w:cs="Arial"/>
                <w:b/>
                <w:i/>
                <w:color w:val="000000"/>
                <w:sz w:val="22"/>
                <w:szCs w:val="22"/>
              </w:rPr>
              <w:t xml:space="preserve">Additional barriers can exist when recognising abuse and neglect in this group of children. These can include: </w:t>
            </w:r>
          </w:p>
          <w:p w:rsidR="009C5F3E" w:rsidRPr="00D951B9" w:rsidRDefault="009C5F3E" w:rsidP="009C5F3E">
            <w:pPr>
              <w:pStyle w:val="ListParagraph"/>
              <w:numPr>
                <w:ilvl w:val="0"/>
                <w:numId w:val="7"/>
              </w:numPr>
              <w:autoSpaceDE w:val="0"/>
              <w:autoSpaceDN w:val="0"/>
              <w:adjustRightInd w:val="0"/>
              <w:spacing w:after="217"/>
              <w:rPr>
                <w:rFonts w:eastAsiaTheme="minorHAnsi" w:cs="Arial"/>
                <w:b/>
                <w:i/>
                <w:color w:val="000000"/>
                <w:sz w:val="22"/>
                <w:szCs w:val="22"/>
              </w:rPr>
            </w:pPr>
            <w:r w:rsidRPr="00D951B9">
              <w:rPr>
                <w:rFonts w:eastAsiaTheme="minorHAnsi" w:cs="Arial"/>
                <w:b/>
                <w:i/>
                <w:color w:val="000000"/>
                <w:sz w:val="22"/>
                <w:szCs w:val="22"/>
              </w:rPr>
              <w:t xml:space="preserve">assumptions that indicators of possible abuse such as behaviour, mood and injury relate to the child’s disability without further exploration; </w:t>
            </w:r>
          </w:p>
          <w:p w:rsidR="009C5F3E" w:rsidRPr="00D951B9" w:rsidRDefault="009C5F3E" w:rsidP="009C5F3E">
            <w:pPr>
              <w:pStyle w:val="ListParagraph"/>
              <w:numPr>
                <w:ilvl w:val="0"/>
                <w:numId w:val="7"/>
              </w:numPr>
              <w:autoSpaceDE w:val="0"/>
              <w:autoSpaceDN w:val="0"/>
              <w:adjustRightInd w:val="0"/>
              <w:spacing w:after="217"/>
              <w:rPr>
                <w:rFonts w:eastAsiaTheme="minorHAnsi" w:cs="Arial"/>
                <w:b/>
                <w:i/>
                <w:color w:val="000000"/>
                <w:sz w:val="22"/>
                <w:szCs w:val="22"/>
              </w:rPr>
            </w:pPr>
            <w:r w:rsidRPr="00D951B9">
              <w:rPr>
                <w:rFonts w:eastAsiaTheme="minorHAnsi" w:cs="Arial"/>
                <w:b/>
                <w:i/>
                <w:color w:val="000000"/>
                <w:sz w:val="22"/>
                <w:szCs w:val="22"/>
              </w:rPr>
              <w:t xml:space="preserve">being more prone to peer group isolation than other children; </w:t>
            </w:r>
          </w:p>
          <w:p w:rsidR="009C5F3E" w:rsidRPr="00D951B9" w:rsidRDefault="009C5F3E" w:rsidP="009C5F3E">
            <w:pPr>
              <w:pStyle w:val="ListParagraph"/>
              <w:numPr>
                <w:ilvl w:val="0"/>
                <w:numId w:val="7"/>
              </w:numPr>
              <w:autoSpaceDE w:val="0"/>
              <w:autoSpaceDN w:val="0"/>
              <w:adjustRightInd w:val="0"/>
              <w:spacing w:after="217"/>
              <w:rPr>
                <w:rFonts w:eastAsiaTheme="minorHAnsi" w:cs="Arial"/>
                <w:b/>
                <w:i/>
                <w:color w:val="000000"/>
                <w:sz w:val="22"/>
                <w:szCs w:val="22"/>
              </w:rPr>
            </w:pPr>
            <w:r w:rsidRPr="00D951B9">
              <w:rPr>
                <w:rFonts w:eastAsiaTheme="minorHAnsi" w:cs="Arial"/>
                <w:b/>
                <w:i/>
                <w:color w:val="000000"/>
                <w:sz w:val="22"/>
                <w:szCs w:val="22"/>
              </w:rPr>
              <w:t xml:space="preserve">the potential for children with SEN and disabilities </w:t>
            </w:r>
            <w:r w:rsidRPr="00D951B9">
              <w:rPr>
                <w:rFonts w:eastAsiaTheme="minorHAnsi" w:cs="Arial"/>
                <w:b/>
                <w:i/>
                <w:color w:val="000000"/>
                <w:sz w:val="22"/>
                <w:szCs w:val="22"/>
              </w:rPr>
              <w:lastRenderedPageBreak/>
              <w:t xml:space="preserve">being disproportionally impacted by behaviours such as bullying, without outwardly showing any signs; and </w:t>
            </w:r>
          </w:p>
          <w:p w:rsidR="009C5F3E" w:rsidRPr="00D951B9" w:rsidRDefault="009C5F3E" w:rsidP="009C5F3E">
            <w:pPr>
              <w:pStyle w:val="ListParagraph"/>
              <w:numPr>
                <w:ilvl w:val="0"/>
                <w:numId w:val="7"/>
              </w:numPr>
              <w:autoSpaceDE w:val="0"/>
              <w:autoSpaceDN w:val="0"/>
              <w:adjustRightInd w:val="0"/>
              <w:rPr>
                <w:rFonts w:eastAsiaTheme="minorHAnsi" w:cs="Arial"/>
                <w:b/>
                <w:i/>
                <w:color w:val="000000"/>
                <w:sz w:val="22"/>
                <w:szCs w:val="22"/>
              </w:rPr>
            </w:pPr>
            <w:r w:rsidRPr="00D951B9">
              <w:rPr>
                <w:rFonts w:eastAsiaTheme="minorHAnsi" w:cs="Arial"/>
                <w:b/>
                <w:i/>
                <w:color w:val="000000"/>
                <w:sz w:val="22"/>
                <w:szCs w:val="22"/>
              </w:rPr>
              <w:t xml:space="preserve">communication barriers and difficulties in overcoming these barriers. </w:t>
            </w:r>
          </w:p>
          <w:p w:rsidR="009C5F3E" w:rsidRPr="00D951B9" w:rsidRDefault="009C5F3E" w:rsidP="009C5F3E">
            <w:pPr>
              <w:pStyle w:val="Default"/>
              <w:rPr>
                <w:rFonts w:eastAsiaTheme="minorHAnsi"/>
                <w:b/>
                <w:i/>
                <w:sz w:val="22"/>
                <w:szCs w:val="22"/>
                <w:lang w:eastAsia="en-US"/>
              </w:rPr>
            </w:pPr>
          </w:p>
          <w:p w:rsidR="009C5F3E" w:rsidRPr="00D951B9" w:rsidRDefault="009C5F3E" w:rsidP="009C5F3E">
            <w:pPr>
              <w:pStyle w:val="Default"/>
              <w:rPr>
                <w:rFonts w:eastAsiaTheme="minorHAnsi"/>
                <w:b/>
                <w:i/>
                <w:sz w:val="22"/>
                <w:szCs w:val="22"/>
                <w:lang w:eastAsia="en-US"/>
              </w:rPr>
            </w:pPr>
            <w:r w:rsidRPr="00D951B9">
              <w:rPr>
                <w:rFonts w:eastAsiaTheme="minorHAnsi"/>
                <w:b/>
                <w:i/>
                <w:sz w:val="22"/>
                <w:szCs w:val="22"/>
                <w:lang w:eastAsia="en-US"/>
              </w:rPr>
              <w:t>To address these additional challenges, schools and colleges should consider extra pastoral support for children with SEN and disabilities</w:t>
            </w:r>
            <w:r w:rsidRPr="00D951B9">
              <w:rPr>
                <w:rFonts w:eastAsiaTheme="minorHAnsi"/>
                <w:b/>
                <w:i/>
                <w:sz w:val="22"/>
                <w:szCs w:val="22"/>
              </w:rPr>
              <w:t xml:space="preserve">. </w:t>
            </w:r>
          </w:p>
        </w:tc>
        <w:tc>
          <w:tcPr>
            <w:tcW w:w="2260" w:type="pct"/>
            <w:shd w:val="clear" w:color="auto" w:fill="auto"/>
          </w:tcPr>
          <w:p w:rsidR="009C5F3E" w:rsidRPr="00D951B9" w:rsidRDefault="009C5F3E" w:rsidP="009C5F3E">
            <w:pPr>
              <w:rPr>
                <w:rFonts w:cs="Arial"/>
                <w:sz w:val="22"/>
                <w:szCs w:val="22"/>
              </w:rPr>
            </w:pPr>
          </w:p>
        </w:tc>
        <w:tc>
          <w:tcPr>
            <w:tcW w:w="1460" w:type="pct"/>
            <w:shd w:val="clear" w:color="auto" w:fill="auto"/>
          </w:tcPr>
          <w:p w:rsidR="009C5F3E" w:rsidRPr="00D951B9" w:rsidRDefault="009C5F3E" w:rsidP="009C5F3E">
            <w:pPr>
              <w:rPr>
                <w:rFonts w:cs="Arial"/>
                <w:b/>
                <w:bCs/>
                <w:sz w:val="22"/>
                <w:szCs w:val="22"/>
              </w:rPr>
            </w:pPr>
          </w:p>
        </w:tc>
      </w:tr>
      <w:tr w:rsidR="009C5F3E" w:rsidRPr="00D951B9" w:rsidTr="003B3540">
        <w:tc>
          <w:tcPr>
            <w:tcW w:w="1280" w:type="pct"/>
            <w:shd w:val="clear" w:color="auto" w:fill="auto"/>
          </w:tcPr>
          <w:p w:rsidR="009C5F3E" w:rsidRPr="00D951B9" w:rsidRDefault="009C5F3E" w:rsidP="009C5F3E">
            <w:pPr>
              <w:autoSpaceDE w:val="0"/>
              <w:autoSpaceDN w:val="0"/>
              <w:adjustRightInd w:val="0"/>
              <w:rPr>
                <w:rFonts w:eastAsiaTheme="minorHAnsi" w:cs="Arial"/>
                <w:color w:val="000000"/>
                <w:sz w:val="22"/>
                <w:szCs w:val="22"/>
              </w:rPr>
            </w:pPr>
            <w:r w:rsidRPr="00D951B9">
              <w:rPr>
                <w:rFonts w:eastAsiaTheme="minorHAnsi" w:cs="Arial"/>
                <w:color w:val="000000"/>
                <w:sz w:val="22"/>
                <w:szCs w:val="22"/>
              </w:rPr>
              <w:t xml:space="preserve">Adopt sensible policies, which allow and support their staff to make appropriate physical contact. </w:t>
            </w:r>
          </w:p>
          <w:p w:rsidR="009C5F3E" w:rsidRPr="00D951B9" w:rsidRDefault="009C5F3E" w:rsidP="009C5F3E">
            <w:pPr>
              <w:autoSpaceDE w:val="0"/>
              <w:autoSpaceDN w:val="0"/>
              <w:adjustRightInd w:val="0"/>
              <w:rPr>
                <w:rFonts w:eastAsiaTheme="minorHAnsi" w:cs="Arial"/>
                <w:color w:val="000000"/>
                <w:sz w:val="22"/>
                <w:szCs w:val="22"/>
              </w:rPr>
            </w:pPr>
          </w:p>
          <w:p w:rsidR="009C5F3E" w:rsidRPr="00D951B9" w:rsidRDefault="009C5F3E" w:rsidP="009C5F3E">
            <w:pPr>
              <w:autoSpaceDE w:val="0"/>
              <w:autoSpaceDN w:val="0"/>
              <w:adjustRightInd w:val="0"/>
              <w:rPr>
                <w:rFonts w:eastAsiaTheme="minorHAnsi" w:cs="Arial"/>
                <w:b/>
                <w:i/>
                <w:color w:val="000000"/>
                <w:sz w:val="22"/>
                <w:szCs w:val="22"/>
              </w:rPr>
            </w:pPr>
            <w:r w:rsidRPr="00D951B9">
              <w:rPr>
                <w:rFonts w:eastAsiaTheme="minorHAnsi" w:cs="Arial"/>
                <w:b/>
                <w:i/>
                <w:color w:val="000000"/>
                <w:sz w:val="22"/>
                <w:szCs w:val="22"/>
              </w:rPr>
              <w:t xml:space="preserve">The decision on whether or not to use reasonable force to control or restrain a child is down to the professional judgement of the staff concerned and should always depend on individual circumstances. </w:t>
            </w:r>
          </w:p>
          <w:p w:rsidR="009C5F3E" w:rsidRPr="00D951B9" w:rsidRDefault="009C5F3E" w:rsidP="009C5F3E">
            <w:pPr>
              <w:pStyle w:val="Default"/>
              <w:rPr>
                <w:rFonts w:eastAsiaTheme="minorHAnsi"/>
                <w:sz w:val="22"/>
                <w:szCs w:val="22"/>
              </w:rPr>
            </w:pPr>
          </w:p>
        </w:tc>
        <w:tc>
          <w:tcPr>
            <w:tcW w:w="2260" w:type="pct"/>
            <w:shd w:val="clear" w:color="auto" w:fill="auto"/>
          </w:tcPr>
          <w:p w:rsidR="009C5F3E" w:rsidRPr="00D951B9" w:rsidRDefault="009C5F3E" w:rsidP="009C5F3E">
            <w:pPr>
              <w:rPr>
                <w:rFonts w:cs="Arial"/>
                <w:sz w:val="22"/>
                <w:szCs w:val="22"/>
              </w:rPr>
            </w:pPr>
          </w:p>
        </w:tc>
        <w:tc>
          <w:tcPr>
            <w:tcW w:w="1460" w:type="pct"/>
            <w:shd w:val="clear" w:color="auto" w:fill="auto"/>
          </w:tcPr>
          <w:p w:rsidR="009C5F3E" w:rsidRPr="00D951B9" w:rsidRDefault="009C5F3E" w:rsidP="009C5F3E">
            <w:pPr>
              <w:rPr>
                <w:rFonts w:cs="Arial"/>
                <w:b/>
                <w:bCs/>
                <w:sz w:val="22"/>
                <w:szCs w:val="22"/>
              </w:rPr>
            </w:pPr>
          </w:p>
        </w:tc>
      </w:tr>
      <w:tr w:rsidR="009C5F3E" w:rsidRPr="00D951B9" w:rsidTr="003B3540">
        <w:tc>
          <w:tcPr>
            <w:tcW w:w="1280" w:type="pct"/>
            <w:shd w:val="clear" w:color="auto" w:fill="auto"/>
          </w:tcPr>
          <w:p w:rsidR="009C5F3E" w:rsidRPr="00D951B9" w:rsidRDefault="009C5F3E" w:rsidP="009C5F3E">
            <w:pPr>
              <w:pStyle w:val="Default"/>
              <w:rPr>
                <w:rFonts w:eastAsiaTheme="minorHAnsi"/>
                <w:sz w:val="22"/>
                <w:szCs w:val="22"/>
                <w:lang w:eastAsia="en-US"/>
              </w:rPr>
            </w:pPr>
            <w:r w:rsidRPr="00D951B9">
              <w:rPr>
                <w:rFonts w:eastAsiaTheme="minorHAnsi"/>
                <w:sz w:val="22"/>
                <w:szCs w:val="22"/>
              </w:rPr>
              <w:t xml:space="preserve">When using reasonable force </w:t>
            </w:r>
          </w:p>
          <w:p w:rsidR="009C5F3E" w:rsidRPr="00D951B9" w:rsidRDefault="009C5F3E" w:rsidP="009C5F3E">
            <w:pPr>
              <w:autoSpaceDE w:val="0"/>
              <w:autoSpaceDN w:val="0"/>
              <w:adjustRightInd w:val="0"/>
              <w:rPr>
                <w:rFonts w:eastAsiaTheme="minorHAnsi" w:cs="Arial"/>
                <w:color w:val="000000"/>
                <w:sz w:val="22"/>
                <w:szCs w:val="22"/>
              </w:rPr>
            </w:pPr>
            <w:r w:rsidRPr="00D951B9">
              <w:rPr>
                <w:rFonts w:eastAsiaTheme="minorHAnsi" w:cs="Arial"/>
                <w:color w:val="000000"/>
                <w:sz w:val="22"/>
                <w:szCs w:val="22"/>
              </w:rPr>
              <w:t xml:space="preserve">in response to risks presented by incidents involving children with SEN or disabilities or with medical conditions, that consideration is given to the risks and there is careful recognition of the additional vulnerability of these groups. </w:t>
            </w:r>
          </w:p>
        </w:tc>
        <w:tc>
          <w:tcPr>
            <w:tcW w:w="2260" w:type="pct"/>
            <w:shd w:val="clear" w:color="auto" w:fill="auto"/>
          </w:tcPr>
          <w:p w:rsidR="009C5F3E" w:rsidRPr="00D951B9" w:rsidRDefault="009C5F3E" w:rsidP="009C5F3E">
            <w:pPr>
              <w:rPr>
                <w:rFonts w:cs="Arial"/>
                <w:sz w:val="22"/>
                <w:szCs w:val="22"/>
              </w:rPr>
            </w:pPr>
          </w:p>
        </w:tc>
        <w:tc>
          <w:tcPr>
            <w:tcW w:w="1460" w:type="pct"/>
            <w:shd w:val="clear" w:color="auto" w:fill="auto"/>
          </w:tcPr>
          <w:p w:rsidR="009C5F3E" w:rsidRPr="00D951B9" w:rsidRDefault="009C5F3E" w:rsidP="009C5F3E">
            <w:pPr>
              <w:rPr>
                <w:rFonts w:cs="Arial"/>
                <w:b/>
                <w:bCs/>
                <w:sz w:val="22"/>
                <w:szCs w:val="22"/>
              </w:rPr>
            </w:pPr>
          </w:p>
        </w:tc>
      </w:tr>
    </w:tbl>
    <w:p w:rsidR="000402BE" w:rsidRPr="00D951B9" w:rsidRDefault="000402BE" w:rsidP="000402BE">
      <w:pPr>
        <w:rPr>
          <w:rFonts w:cs="Arial"/>
          <w:sz w:val="22"/>
          <w:szCs w:val="22"/>
        </w:rPr>
      </w:pPr>
    </w:p>
    <w:p w:rsidR="000402BE" w:rsidRPr="00D951B9" w:rsidRDefault="000402BE" w:rsidP="000402BE">
      <w:pPr>
        <w:rPr>
          <w:rFonts w:cs="Arial"/>
          <w:sz w:val="22"/>
          <w:szCs w:val="22"/>
        </w:rPr>
      </w:pPr>
    </w:p>
    <w:tbl>
      <w:tblPr>
        <w:tblW w:w="5351" w:type="pct"/>
        <w:tblInd w:w="-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108"/>
        <w:gridCol w:w="3542"/>
        <w:gridCol w:w="3169"/>
        <w:gridCol w:w="3169"/>
        <w:gridCol w:w="2933"/>
      </w:tblGrid>
      <w:tr w:rsidR="007C67C3" w:rsidRPr="00D951B9" w:rsidTr="007C67C3">
        <w:tc>
          <w:tcPr>
            <w:tcW w:w="706" w:type="pct"/>
            <w:shd w:val="clear" w:color="auto" w:fill="BFBFBF" w:themeFill="background1" w:themeFillShade="BF"/>
          </w:tcPr>
          <w:p w:rsidR="007C67C3" w:rsidRPr="00D951B9" w:rsidRDefault="007C67C3" w:rsidP="000A0E4B">
            <w:pPr>
              <w:autoSpaceDE w:val="0"/>
              <w:autoSpaceDN w:val="0"/>
              <w:adjustRightInd w:val="0"/>
              <w:rPr>
                <w:rFonts w:eastAsiaTheme="minorHAnsi" w:cs="Arial"/>
                <w:b/>
                <w:color w:val="000000"/>
                <w:sz w:val="22"/>
                <w:szCs w:val="22"/>
              </w:rPr>
            </w:pPr>
            <w:r w:rsidRPr="00D951B9">
              <w:rPr>
                <w:rFonts w:eastAsiaTheme="minorHAnsi" w:cs="Arial"/>
                <w:b/>
                <w:color w:val="000000"/>
                <w:sz w:val="22"/>
                <w:szCs w:val="22"/>
              </w:rPr>
              <w:t xml:space="preserve">Date of Audit </w:t>
            </w:r>
          </w:p>
        </w:tc>
        <w:tc>
          <w:tcPr>
            <w:tcW w:w="1187" w:type="pct"/>
            <w:shd w:val="clear" w:color="auto" w:fill="BFBFBF" w:themeFill="background1" w:themeFillShade="BF"/>
          </w:tcPr>
          <w:p w:rsidR="007C67C3" w:rsidRPr="00D951B9" w:rsidRDefault="007C67C3" w:rsidP="000A0E4B">
            <w:pPr>
              <w:rPr>
                <w:rFonts w:cs="Arial"/>
                <w:b/>
                <w:sz w:val="22"/>
                <w:szCs w:val="22"/>
              </w:rPr>
            </w:pPr>
            <w:r w:rsidRPr="00D951B9">
              <w:rPr>
                <w:rFonts w:cs="Arial"/>
                <w:b/>
                <w:sz w:val="22"/>
                <w:szCs w:val="22"/>
              </w:rPr>
              <w:t xml:space="preserve">Name and role of participants </w:t>
            </w:r>
          </w:p>
        </w:tc>
        <w:tc>
          <w:tcPr>
            <w:tcW w:w="1062" w:type="pct"/>
            <w:shd w:val="clear" w:color="auto" w:fill="BFBFBF" w:themeFill="background1" w:themeFillShade="BF"/>
          </w:tcPr>
          <w:p w:rsidR="007C67C3" w:rsidRPr="00D951B9" w:rsidRDefault="007C67C3" w:rsidP="000A0E4B">
            <w:pPr>
              <w:rPr>
                <w:rFonts w:cs="Arial"/>
                <w:b/>
                <w:bCs/>
                <w:sz w:val="22"/>
                <w:szCs w:val="22"/>
              </w:rPr>
            </w:pPr>
            <w:r w:rsidRPr="00D951B9">
              <w:rPr>
                <w:rFonts w:cs="Arial"/>
                <w:b/>
                <w:bCs/>
                <w:sz w:val="22"/>
                <w:szCs w:val="22"/>
              </w:rPr>
              <w:t xml:space="preserve">Action plan completed </w:t>
            </w:r>
          </w:p>
        </w:tc>
        <w:tc>
          <w:tcPr>
            <w:tcW w:w="1062" w:type="pct"/>
            <w:shd w:val="clear" w:color="auto" w:fill="BFBFBF" w:themeFill="background1" w:themeFillShade="BF"/>
          </w:tcPr>
          <w:p w:rsidR="007C67C3" w:rsidRPr="00D951B9" w:rsidRDefault="007C67C3" w:rsidP="000A0E4B">
            <w:pPr>
              <w:rPr>
                <w:rFonts w:cs="Arial"/>
                <w:b/>
                <w:bCs/>
                <w:sz w:val="22"/>
                <w:szCs w:val="22"/>
              </w:rPr>
            </w:pPr>
            <w:r w:rsidRPr="00D951B9">
              <w:rPr>
                <w:rFonts w:cs="Arial"/>
                <w:b/>
                <w:bCs/>
                <w:sz w:val="22"/>
                <w:szCs w:val="22"/>
              </w:rPr>
              <w:t>Date of next review</w:t>
            </w:r>
          </w:p>
        </w:tc>
        <w:tc>
          <w:tcPr>
            <w:tcW w:w="983" w:type="pct"/>
            <w:shd w:val="clear" w:color="auto" w:fill="BFBFBF" w:themeFill="background1" w:themeFillShade="BF"/>
          </w:tcPr>
          <w:p w:rsidR="007C67C3" w:rsidRPr="00D951B9" w:rsidRDefault="007C67C3" w:rsidP="000A0E4B">
            <w:pPr>
              <w:rPr>
                <w:rFonts w:cs="Arial"/>
                <w:b/>
                <w:bCs/>
                <w:sz w:val="22"/>
                <w:szCs w:val="22"/>
              </w:rPr>
            </w:pPr>
            <w:r w:rsidRPr="00D951B9">
              <w:rPr>
                <w:rFonts w:cs="Arial"/>
                <w:b/>
                <w:bCs/>
                <w:sz w:val="22"/>
                <w:szCs w:val="22"/>
              </w:rPr>
              <w:t>Date returned to Luton’s Safeguarding in Education Team</w:t>
            </w:r>
          </w:p>
        </w:tc>
      </w:tr>
      <w:tr w:rsidR="007C67C3" w:rsidRPr="00D951B9" w:rsidTr="007C67C3">
        <w:tc>
          <w:tcPr>
            <w:tcW w:w="706" w:type="pct"/>
            <w:shd w:val="clear" w:color="auto" w:fill="auto"/>
          </w:tcPr>
          <w:p w:rsidR="007C67C3" w:rsidRPr="00D951B9" w:rsidRDefault="007C67C3" w:rsidP="000A0E4B">
            <w:pPr>
              <w:autoSpaceDE w:val="0"/>
              <w:autoSpaceDN w:val="0"/>
              <w:adjustRightInd w:val="0"/>
              <w:rPr>
                <w:rFonts w:eastAsiaTheme="minorHAnsi" w:cs="Arial"/>
                <w:b/>
                <w:color w:val="000000"/>
                <w:sz w:val="22"/>
                <w:szCs w:val="22"/>
              </w:rPr>
            </w:pPr>
          </w:p>
          <w:p w:rsidR="007C67C3" w:rsidRPr="00D951B9" w:rsidRDefault="007C67C3" w:rsidP="000A0E4B">
            <w:pPr>
              <w:autoSpaceDE w:val="0"/>
              <w:autoSpaceDN w:val="0"/>
              <w:adjustRightInd w:val="0"/>
              <w:rPr>
                <w:rFonts w:eastAsiaTheme="minorHAnsi" w:cs="Arial"/>
                <w:b/>
                <w:color w:val="000000"/>
                <w:sz w:val="22"/>
                <w:szCs w:val="22"/>
              </w:rPr>
            </w:pPr>
          </w:p>
          <w:p w:rsidR="007C67C3" w:rsidRPr="00D951B9" w:rsidRDefault="007C67C3" w:rsidP="000A0E4B">
            <w:pPr>
              <w:autoSpaceDE w:val="0"/>
              <w:autoSpaceDN w:val="0"/>
              <w:adjustRightInd w:val="0"/>
              <w:rPr>
                <w:rFonts w:eastAsiaTheme="minorHAnsi" w:cs="Arial"/>
                <w:b/>
                <w:color w:val="000000"/>
                <w:sz w:val="22"/>
                <w:szCs w:val="22"/>
              </w:rPr>
            </w:pPr>
          </w:p>
          <w:p w:rsidR="007C67C3" w:rsidRPr="00D951B9" w:rsidRDefault="007C67C3" w:rsidP="000A0E4B">
            <w:pPr>
              <w:autoSpaceDE w:val="0"/>
              <w:autoSpaceDN w:val="0"/>
              <w:adjustRightInd w:val="0"/>
              <w:rPr>
                <w:rFonts w:eastAsiaTheme="minorHAnsi" w:cs="Arial"/>
                <w:b/>
                <w:color w:val="000000"/>
                <w:sz w:val="22"/>
                <w:szCs w:val="22"/>
              </w:rPr>
            </w:pPr>
          </w:p>
        </w:tc>
        <w:tc>
          <w:tcPr>
            <w:tcW w:w="1187" w:type="pct"/>
            <w:shd w:val="clear" w:color="auto" w:fill="auto"/>
          </w:tcPr>
          <w:p w:rsidR="007C67C3" w:rsidRPr="00D951B9" w:rsidRDefault="007C67C3" w:rsidP="000A0E4B">
            <w:pPr>
              <w:rPr>
                <w:rFonts w:cs="Arial"/>
                <w:b/>
                <w:sz w:val="22"/>
                <w:szCs w:val="22"/>
              </w:rPr>
            </w:pPr>
          </w:p>
        </w:tc>
        <w:tc>
          <w:tcPr>
            <w:tcW w:w="1062" w:type="pct"/>
          </w:tcPr>
          <w:p w:rsidR="007C67C3" w:rsidRPr="00D951B9" w:rsidRDefault="007C67C3" w:rsidP="000A0E4B">
            <w:pPr>
              <w:rPr>
                <w:rFonts w:cs="Arial"/>
                <w:b/>
                <w:bCs/>
                <w:sz w:val="22"/>
                <w:szCs w:val="22"/>
              </w:rPr>
            </w:pPr>
          </w:p>
        </w:tc>
        <w:tc>
          <w:tcPr>
            <w:tcW w:w="1062" w:type="pct"/>
            <w:shd w:val="clear" w:color="auto" w:fill="auto"/>
          </w:tcPr>
          <w:p w:rsidR="007C67C3" w:rsidRPr="00D951B9" w:rsidRDefault="007C67C3" w:rsidP="000A0E4B">
            <w:pPr>
              <w:rPr>
                <w:rFonts w:cs="Arial"/>
                <w:b/>
                <w:bCs/>
                <w:sz w:val="22"/>
                <w:szCs w:val="22"/>
              </w:rPr>
            </w:pPr>
          </w:p>
        </w:tc>
        <w:tc>
          <w:tcPr>
            <w:tcW w:w="983" w:type="pct"/>
          </w:tcPr>
          <w:p w:rsidR="007C67C3" w:rsidRPr="00D951B9" w:rsidRDefault="007C67C3" w:rsidP="000A0E4B">
            <w:pPr>
              <w:rPr>
                <w:rFonts w:cs="Arial"/>
                <w:b/>
                <w:bCs/>
                <w:sz w:val="22"/>
                <w:szCs w:val="22"/>
              </w:rPr>
            </w:pPr>
          </w:p>
        </w:tc>
      </w:tr>
    </w:tbl>
    <w:p w:rsidR="000402BE" w:rsidRPr="00D951B9" w:rsidRDefault="000402BE" w:rsidP="000402BE">
      <w:pPr>
        <w:rPr>
          <w:rFonts w:cs="Arial"/>
          <w:sz w:val="22"/>
          <w:szCs w:val="22"/>
        </w:rPr>
      </w:pPr>
    </w:p>
    <w:sectPr w:rsidR="000402BE" w:rsidRPr="00D951B9" w:rsidSect="00690676">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F99" w:rsidRDefault="00F65F99" w:rsidP="00092F5F">
      <w:r>
        <w:separator/>
      </w:r>
    </w:p>
  </w:endnote>
  <w:endnote w:type="continuationSeparator" w:id="0">
    <w:p w:rsidR="00F65F99" w:rsidRDefault="00F65F99" w:rsidP="00092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370" w:rsidRDefault="00D073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7822284"/>
      <w:docPartObj>
        <w:docPartGallery w:val="Page Numbers (Bottom of Page)"/>
        <w:docPartUnique/>
      </w:docPartObj>
    </w:sdtPr>
    <w:sdtEndPr>
      <w:rPr>
        <w:noProof/>
      </w:rPr>
    </w:sdtEndPr>
    <w:sdtContent>
      <w:p w:rsidR="00092F5F" w:rsidRDefault="00092F5F">
        <w:pPr>
          <w:pStyle w:val="Footer"/>
          <w:jc w:val="center"/>
        </w:pPr>
        <w:r>
          <w:fldChar w:fldCharType="begin"/>
        </w:r>
        <w:r>
          <w:instrText xml:space="preserve"> PAGE   \* MERGEFORMAT </w:instrText>
        </w:r>
        <w:r>
          <w:fldChar w:fldCharType="separate"/>
        </w:r>
        <w:r w:rsidR="00A12A54">
          <w:rPr>
            <w:noProof/>
          </w:rPr>
          <w:t>1</w:t>
        </w:r>
        <w:r>
          <w:rPr>
            <w:noProof/>
          </w:rPr>
          <w:fldChar w:fldCharType="end"/>
        </w:r>
      </w:p>
    </w:sdtContent>
  </w:sdt>
  <w:p w:rsidR="00092F5F" w:rsidRDefault="00092F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370" w:rsidRDefault="00D073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F99" w:rsidRDefault="00F65F99" w:rsidP="00092F5F">
      <w:r>
        <w:separator/>
      </w:r>
    </w:p>
  </w:footnote>
  <w:footnote w:type="continuationSeparator" w:id="0">
    <w:p w:rsidR="00F65F99" w:rsidRDefault="00F65F99" w:rsidP="00092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370" w:rsidRDefault="00D073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370" w:rsidRDefault="00D07370" w:rsidP="00A12A54">
    <w:pPr>
      <w:pStyle w:val="Header"/>
      <w:jc w:val="center"/>
    </w:pPr>
    <w:r>
      <w:rPr>
        <w:noProof/>
        <w:lang w:eastAsia="en-GB"/>
      </w:rPr>
      <w:drawing>
        <wp:inline distT="0" distB="0" distL="0" distR="0">
          <wp:extent cx="838200" cy="527050"/>
          <wp:effectExtent l="0" t="0" r="0" b="6350"/>
          <wp:docPr id="2" name="Picture 2" descr="Luton%20logo%20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on%20logo%20purpl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5270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370" w:rsidRDefault="00D073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16E24"/>
    <w:multiLevelType w:val="hybridMultilevel"/>
    <w:tmpl w:val="4B185F8A"/>
    <w:lvl w:ilvl="0" w:tplc="AEEABFD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246534"/>
    <w:multiLevelType w:val="hybridMultilevel"/>
    <w:tmpl w:val="9416B164"/>
    <w:lvl w:ilvl="0" w:tplc="AEEABFD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894FB7"/>
    <w:multiLevelType w:val="hybridMultilevel"/>
    <w:tmpl w:val="F244C168"/>
    <w:lvl w:ilvl="0" w:tplc="AEEABFD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4F7AAC"/>
    <w:multiLevelType w:val="hybridMultilevel"/>
    <w:tmpl w:val="EB166076"/>
    <w:lvl w:ilvl="0" w:tplc="AEEABFD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DC55DC"/>
    <w:multiLevelType w:val="hybridMultilevel"/>
    <w:tmpl w:val="46CA1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E86D1D"/>
    <w:multiLevelType w:val="hybridMultilevel"/>
    <w:tmpl w:val="97D2C17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6300481B"/>
    <w:multiLevelType w:val="hybridMultilevel"/>
    <w:tmpl w:val="D60E6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7808CE"/>
    <w:multiLevelType w:val="hybridMultilevel"/>
    <w:tmpl w:val="0DC0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E00F19"/>
    <w:multiLevelType w:val="hybridMultilevel"/>
    <w:tmpl w:val="CCE645F8"/>
    <w:lvl w:ilvl="0" w:tplc="AEEABFD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7"/>
  </w:num>
  <w:num w:numId="5">
    <w:abstractNumId w:val="1"/>
  </w:num>
  <w:num w:numId="6">
    <w:abstractNumId w:val="3"/>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2BE"/>
    <w:rsid w:val="00002309"/>
    <w:rsid w:val="000402BE"/>
    <w:rsid w:val="00044679"/>
    <w:rsid w:val="00083D82"/>
    <w:rsid w:val="00092F5F"/>
    <w:rsid w:val="00243767"/>
    <w:rsid w:val="00243B4D"/>
    <w:rsid w:val="00257A2E"/>
    <w:rsid w:val="00257C4B"/>
    <w:rsid w:val="00261F84"/>
    <w:rsid w:val="00263BC3"/>
    <w:rsid w:val="00296608"/>
    <w:rsid w:val="002F7551"/>
    <w:rsid w:val="00320954"/>
    <w:rsid w:val="003918B9"/>
    <w:rsid w:val="003B09E8"/>
    <w:rsid w:val="003B3540"/>
    <w:rsid w:val="00401A9E"/>
    <w:rsid w:val="00431265"/>
    <w:rsid w:val="0045507F"/>
    <w:rsid w:val="004B494B"/>
    <w:rsid w:val="00505FF4"/>
    <w:rsid w:val="005463E0"/>
    <w:rsid w:val="0055421D"/>
    <w:rsid w:val="005807B9"/>
    <w:rsid w:val="00643BEB"/>
    <w:rsid w:val="006D44FE"/>
    <w:rsid w:val="007B1E61"/>
    <w:rsid w:val="007C0240"/>
    <w:rsid w:val="007C67C3"/>
    <w:rsid w:val="007E729B"/>
    <w:rsid w:val="008F678A"/>
    <w:rsid w:val="009C5F3E"/>
    <w:rsid w:val="009E04D3"/>
    <w:rsid w:val="00A12A54"/>
    <w:rsid w:val="00A25A87"/>
    <w:rsid w:val="00A2669D"/>
    <w:rsid w:val="00A92AB9"/>
    <w:rsid w:val="00AD01C0"/>
    <w:rsid w:val="00B661A9"/>
    <w:rsid w:val="00B73AE9"/>
    <w:rsid w:val="00BA24DC"/>
    <w:rsid w:val="00D07370"/>
    <w:rsid w:val="00D5586E"/>
    <w:rsid w:val="00D951B9"/>
    <w:rsid w:val="00DD5306"/>
    <w:rsid w:val="00E01C08"/>
    <w:rsid w:val="00E15167"/>
    <w:rsid w:val="00F2034F"/>
    <w:rsid w:val="00F65F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72372"/>
  <w15:chartTrackingRefBased/>
  <w15:docId w15:val="{0F28ED26-7AD5-4E65-BBF9-1A1812489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2BE"/>
    <w:pPr>
      <w:spacing w:after="0" w:line="240" w:lineRule="auto"/>
    </w:pPr>
    <w:rPr>
      <w:rFonts w:ascii="Arial" w:eastAsia="Times New Roman" w:hAnsi="Arial" w:cs="Times New Roman"/>
      <w:sz w:val="24"/>
      <w:szCs w:val="20"/>
    </w:rPr>
  </w:style>
  <w:style w:type="paragraph" w:styleId="Heading2">
    <w:name w:val="heading 2"/>
    <w:basedOn w:val="Normal"/>
    <w:next w:val="Normal"/>
    <w:link w:val="Heading2Char"/>
    <w:qFormat/>
    <w:rsid w:val="000402BE"/>
    <w:pPr>
      <w:keepNext/>
      <w:tabs>
        <w:tab w:val="left" w:pos="5245"/>
      </w:tabs>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402BE"/>
    <w:rPr>
      <w:rFonts w:ascii="Arial" w:eastAsia="Times New Roman" w:hAnsi="Arial" w:cs="Times New Roman"/>
      <w:b/>
      <w:sz w:val="24"/>
      <w:szCs w:val="20"/>
    </w:rPr>
  </w:style>
  <w:style w:type="paragraph" w:styleId="Header">
    <w:name w:val="header"/>
    <w:basedOn w:val="Normal"/>
    <w:link w:val="HeaderChar"/>
    <w:rsid w:val="000402BE"/>
    <w:pPr>
      <w:tabs>
        <w:tab w:val="center" w:pos="4153"/>
        <w:tab w:val="right" w:pos="8306"/>
      </w:tabs>
    </w:pPr>
  </w:style>
  <w:style w:type="character" w:customStyle="1" w:styleId="HeaderChar">
    <w:name w:val="Header Char"/>
    <w:basedOn w:val="DefaultParagraphFont"/>
    <w:link w:val="Header"/>
    <w:rsid w:val="000402BE"/>
    <w:rPr>
      <w:rFonts w:ascii="Arial" w:eastAsia="Times New Roman" w:hAnsi="Arial" w:cs="Times New Roman"/>
      <w:sz w:val="24"/>
      <w:szCs w:val="20"/>
    </w:rPr>
  </w:style>
  <w:style w:type="paragraph" w:customStyle="1" w:styleId="Default">
    <w:name w:val="Default"/>
    <w:rsid w:val="000402B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3">
    <w:name w:val="Body Text 3"/>
    <w:basedOn w:val="Normal"/>
    <w:link w:val="BodyText3Char"/>
    <w:rsid w:val="000402BE"/>
    <w:pPr>
      <w:spacing w:after="120"/>
    </w:pPr>
    <w:rPr>
      <w:sz w:val="16"/>
      <w:szCs w:val="16"/>
      <w:lang w:val="x-none"/>
    </w:rPr>
  </w:style>
  <w:style w:type="character" w:customStyle="1" w:styleId="BodyText3Char">
    <w:name w:val="Body Text 3 Char"/>
    <w:basedOn w:val="DefaultParagraphFont"/>
    <w:link w:val="BodyText3"/>
    <w:rsid w:val="000402BE"/>
    <w:rPr>
      <w:rFonts w:ascii="Arial" w:eastAsia="Times New Roman" w:hAnsi="Arial" w:cs="Times New Roman"/>
      <w:sz w:val="16"/>
      <w:szCs w:val="16"/>
      <w:lang w:val="x-none"/>
    </w:rPr>
  </w:style>
  <w:style w:type="paragraph" w:styleId="NoSpacing">
    <w:name w:val="No Spacing"/>
    <w:uiPriority w:val="1"/>
    <w:qFormat/>
    <w:rsid w:val="000402BE"/>
    <w:pPr>
      <w:spacing w:after="0" w:line="240" w:lineRule="auto"/>
    </w:pPr>
    <w:rPr>
      <w:rFonts w:ascii="Calibri" w:eastAsia="Calibri" w:hAnsi="Calibri" w:cs="Times New Roman"/>
    </w:rPr>
  </w:style>
  <w:style w:type="table" w:styleId="TableGrid">
    <w:name w:val="Table Grid"/>
    <w:basedOn w:val="TableNormal"/>
    <w:uiPriority w:val="59"/>
    <w:rsid w:val="00040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92F5F"/>
    <w:pPr>
      <w:tabs>
        <w:tab w:val="center" w:pos="4513"/>
        <w:tab w:val="right" w:pos="9026"/>
      </w:tabs>
    </w:pPr>
  </w:style>
  <w:style w:type="character" w:customStyle="1" w:styleId="FooterChar">
    <w:name w:val="Footer Char"/>
    <w:basedOn w:val="DefaultParagraphFont"/>
    <w:link w:val="Footer"/>
    <w:uiPriority w:val="99"/>
    <w:rsid w:val="00092F5F"/>
    <w:rPr>
      <w:rFonts w:ascii="Arial" w:eastAsia="Times New Roman" w:hAnsi="Arial" w:cs="Times New Roman"/>
      <w:sz w:val="24"/>
      <w:szCs w:val="20"/>
    </w:rPr>
  </w:style>
  <w:style w:type="paragraph" w:styleId="ListParagraph">
    <w:name w:val="List Paragraph"/>
    <w:basedOn w:val="Normal"/>
    <w:uiPriority w:val="34"/>
    <w:qFormat/>
    <w:rsid w:val="00257A2E"/>
    <w:pPr>
      <w:ind w:left="720"/>
      <w:contextualSpacing/>
    </w:pPr>
  </w:style>
  <w:style w:type="paragraph" w:styleId="BalloonText">
    <w:name w:val="Balloon Text"/>
    <w:basedOn w:val="Normal"/>
    <w:link w:val="BalloonTextChar"/>
    <w:uiPriority w:val="99"/>
    <w:semiHidden/>
    <w:unhideWhenUsed/>
    <w:rsid w:val="009C5F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F3E"/>
    <w:rPr>
      <w:rFonts w:ascii="Segoe UI" w:eastAsia="Times New Roman" w:hAnsi="Segoe UI" w:cs="Segoe UI"/>
      <w:sz w:val="18"/>
      <w:szCs w:val="18"/>
    </w:rPr>
  </w:style>
  <w:style w:type="character" w:styleId="Hyperlink">
    <w:name w:val="Hyperlink"/>
    <w:basedOn w:val="DefaultParagraphFont"/>
    <w:uiPriority w:val="99"/>
    <w:semiHidden/>
    <w:unhideWhenUsed/>
    <w:rsid w:val="00A25A87"/>
    <w:rPr>
      <w:b/>
      <w:bCs/>
      <w:strike w:val="0"/>
      <w:dstrike w:val="0"/>
      <w:color w:val="223873"/>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244097">
      <w:bodyDiv w:val="1"/>
      <w:marLeft w:val="0"/>
      <w:marRight w:val="0"/>
      <w:marTop w:val="0"/>
      <w:marBottom w:val="0"/>
      <w:divBdr>
        <w:top w:val="none" w:sz="0" w:space="0" w:color="auto"/>
        <w:left w:val="none" w:sz="0" w:space="0" w:color="auto"/>
        <w:bottom w:val="none" w:sz="0" w:space="0" w:color="auto"/>
        <w:right w:val="none" w:sz="0" w:space="0" w:color="auto"/>
      </w:divBdr>
    </w:div>
    <w:div w:id="144488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2730</Words>
  <Characters>15562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LBC</Company>
  <LinksUpToDate>false</LinksUpToDate>
  <CharactersWithSpaces>18256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Sears, Kathy</dc:creator>
  <cp:keywords/>
  <dc:description/>
  <cp:lastModifiedBy>Constable, Nova</cp:lastModifiedBy>
  <cp:revision>2</cp:revision>
  <cp:lastPrinted>2019-11-14T11:53:00Z</cp:lastPrinted>
  <dcterms:created xsi:type="dcterms:W3CDTF">2020-07-21T13:34:00Z</dcterms:created>
  <dcterms:modified xsi:type="dcterms:W3CDTF">2020-07-21T13:34:00Z</dcterms:modified>
</cp:coreProperties>
</file>