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1890" w14:textId="218BBB73" w:rsidR="00DE5FF1" w:rsidRDefault="00A418A6" w:rsidP="00DE5FF1">
      <w:pPr>
        <w:pStyle w:val="Title"/>
        <w:spacing w:after="200" w:line="480" w:lineRule="auto"/>
        <w:jc w:val="right"/>
      </w:pPr>
      <w:r>
        <w:rPr>
          <w:noProof/>
          <w:lang w:eastAsia="en-GB"/>
        </w:rPr>
        <w:drawing>
          <wp:inline distT="0" distB="0" distL="0" distR="0" wp14:anchorId="5DABC404" wp14:editId="2FCC72AB">
            <wp:extent cx="1216660" cy="485140"/>
            <wp:effectExtent l="0" t="0" r="2540" b="0"/>
            <wp:docPr id="1254320127" name="Picture 1254320127" descr="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0" w:name="_Toc50977481"/>
    </w:p>
    <w:bookmarkEnd w:id="0"/>
    <w:p w14:paraId="3D9B3E02" w14:textId="77777777" w:rsidR="00CF6AFA" w:rsidRPr="00345FF7" w:rsidRDefault="00CF6AFA" w:rsidP="00CF6AFA">
      <w:pPr>
        <w:spacing w:before="480" w:line="240" w:lineRule="auto"/>
        <w:rPr>
          <w:rFonts w:cs="Arial"/>
          <w:b/>
          <w:szCs w:val="20"/>
        </w:rPr>
      </w:pPr>
      <w:r w:rsidRPr="00345FF7">
        <w:rPr>
          <w:rFonts w:cs="Arial"/>
          <w:b/>
          <w:szCs w:val="20"/>
        </w:rPr>
        <w:t>Privacy by Design</w:t>
      </w:r>
    </w:p>
    <w:p w14:paraId="07A69FD5" w14:textId="77777777" w:rsidR="00CF6AFA" w:rsidRPr="00345FF7" w:rsidRDefault="00CF6AFA" w:rsidP="00CF6AFA">
      <w:pPr>
        <w:spacing w:line="240" w:lineRule="auto"/>
        <w:rPr>
          <w:rFonts w:cs="Arial"/>
          <w:sz w:val="20"/>
          <w:szCs w:val="20"/>
        </w:rPr>
      </w:pPr>
      <w:r w:rsidRPr="00345FF7">
        <w:rPr>
          <w:rFonts w:cs="Arial"/>
          <w:sz w:val="20"/>
          <w:szCs w:val="20"/>
        </w:rPr>
        <w:t>Under the new GDPR regulations schools are required to improve the measures we take to integrate data protection into our processing activities and to be able to demonstrate that we have done so.</w:t>
      </w:r>
    </w:p>
    <w:p w14:paraId="1E4E5E56" w14:textId="77777777" w:rsidR="00CF6AFA" w:rsidRPr="00345FF7" w:rsidRDefault="00CF6AFA" w:rsidP="00CF6AFA">
      <w:pPr>
        <w:spacing w:line="240" w:lineRule="auto"/>
        <w:rPr>
          <w:rFonts w:cs="Arial"/>
          <w:sz w:val="20"/>
          <w:szCs w:val="20"/>
        </w:rPr>
      </w:pPr>
      <w:r w:rsidRPr="00345FF7">
        <w:rPr>
          <w:rFonts w:cs="Arial"/>
          <w:sz w:val="20"/>
          <w:szCs w:val="20"/>
        </w:rPr>
        <w:t>Privacy by design is an approach that promotes privacy and data protection compliance. Most schools will automatically think about equalities and diversity when they consider how to deliver services both in terms of its pupils and employees. We need to start thinking about privacy in the same way, especially when we are:</w:t>
      </w:r>
    </w:p>
    <w:p w14:paraId="3F85C64F" w14:textId="77777777" w:rsidR="00CF6AFA" w:rsidRPr="00345FF7" w:rsidRDefault="00CF6AFA" w:rsidP="00CF6AFA">
      <w:pPr>
        <w:pStyle w:val="ListParagraph"/>
        <w:numPr>
          <w:ilvl w:val="0"/>
          <w:numId w:val="49"/>
        </w:numPr>
        <w:spacing w:after="200" w:line="240" w:lineRule="auto"/>
        <w:rPr>
          <w:rFonts w:cs="Arial"/>
          <w:sz w:val="20"/>
          <w:szCs w:val="20"/>
        </w:rPr>
      </w:pPr>
      <w:r w:rsidRPr="00345FF7">
        <w:rPr>
          <w:rFonts w:cs="Arial"/>
          <w:sz w:val="20"/>
          <w:szCs w:val="20"/>
        </w:rPr>
        <w:t xml:space="preserve">Building new IT systems for storing or accessing personal data; </w:t>
      </w:r>
    </w:p>
    <w:p w14:paraId="0A159FF7" w14:textId="77777777" w:rsidR="00CF6AFA" w:rsidRPr="00345FF7" w:rsidRDefault="00CF6AFA" w:rsidP="00CF6AFA">
      <w:pPr>
        <w:pStyle w:val="ListParagraph"/>
        <w:numPr>
          <w:ilvl w:val="0"/>
          <w:numId w:val="49"/>
        </w:numPr>
        <w:spacing w:after="200" w:line="240" w:lineRule="auto"/>
        <w:rPr>
          <w:rFonts w:cs="Arial"/>
          <w:sz w:val="20"/>
          <w:szCs w:val="20"/>
        </w:rPr>
      </w:pPr>
      <w:r w:rsidRPr="00345FF7">
        <w:rPr>
          <w:rFonts w:cs="Arial"/>
          <w:sz w:val="20"/>
          <w:szCs w:val="20"/>
        </w:rPr>
        <w:t>Delivering new projects that involve the redesign of services or business processes involving personal data collection</w:t>
      </w:r>
    </w:p>
    <w:p w14:paraId="7AA68358" w14:textId="77777777" w:rsidR="00CF6AFA" w:rsidRPr="00345FF7" w:rsidRDefault="00CF6AFA" w:rsidP="00CF6AFA">
      <w:pPr>
        <w:pStyle w:val="ListParagraph"/>
        <w:numPr>
          <w:ilvl w:val="0"/>
          <w:numId w:val="49"/>
        </w:numPr>
        <w:spacing w:after="200" w:line="240" w:lineRule="auto"/>
        <w:rPr>
          <w:rFonts w:cs="Arial"/>
          <w:sz w:val="20"/>
          <w:szCs w:val="20"/>
        </w:rPr>
      </w:pPr>
      <w:r w:rsidRPr="00345FF7">
        <w:rPr>
          <w:rFonts w:cs="Arial"/>
          <w:sz w:val="20"/>
          <w:szCs w:val="20"/>
        </w:rPr>
        <w:t>Developing policy or strategies that have privacy implications;</w:t>
      </w:r>
    </w:p>
    <w:p w14:paraId="6109C525" w14:textId="77777777" w:rsidR="00CF6AFA" w:rsidRPr="00345FF7" w:rsidRDefault="00CF6AFA" w:rsidP="00CF6AFA">
      <w:pPr>
        <w:pStyle w:val="ListParagraph"/>
        <w:numPr>
          <w:ilvl w:val="0"/>
          <w:numId w:val="49"/>
        </w:numPr>
        <w:spacing w:after="200" w:line="240" w:lineRule="auto"/>
        <w:rPr>
          <w:rFonts w:cs="Arial"/>
          <w:sz w:val="20"/>
          <w:szCs w:val="20"/>
        </w:rPr>
      </w:pPr>
      <w:r w:rsidRPr="00345FF7">
        <w:rPr>
          <w:rFonts w:cs="Arial"/>
          <w:sz w:val="20"/>
          <w:szCs w:val="20"/>
        </w:rPr>
        <w:t>Agreeing new contracts where the personal data of your pupils or employees is being collected and/or processed</w:t>
      </w:r>
    </w:p>
    <w:p w14:paraId="4EDD1826" w14:textId="77777777" w:rsidR="00CF6AFA" w:rsidRPr="00345FF7" w:rsidRDefault="00CF6AFA" w:rsidP="00CF6AFA">
      <w:pPr>
        <w:pStyle w:val="ListParagraph"/>
        <w:numPr>
          <w:ilvl w:val="0"/>
          <w:numId w:val="49"/>
        </w:numPr>
        <w:spacing w:after="200" w:line="240" w:lineRule="auto"/>
        <w:rPr>
          <w:rFonts w:cs="Arial"/>
          <w:sz w:val="20"/>
          <w:szCs w:val="20"/>
        </w:rPr>
      </w:pPr>
      <w:r w:rsidRPr="00345FF7">
        <w:rPr>
          <w:rFonts w:cs="Arial"/>
          <w:sz w:val="20"/>
          <w:szCs w:val="20"/>
        </w:rPr>
        <w:t>Embarking on a data sharing initiative; or</w:t>
      </w:r>
    </w:p>
    <w:p w14:paraId="12F43F60" w14:textId="77777777" w:rsidR="00CF6AFA" w:rsidRPr="00345FF7" w:rsidRDefault="00CF6AFA" w:rsidP="00CF6AFA">
      <w:pPr>
        <w:pStyle w:val="ListParagraph"/>
        <w:numPr>
          <w:ilvl w:val="0"/>
          <w:numId w:val="49"/>
        </w:numPr>
        <w:spacing w:after="200" w:line="240" w:lineRule="auto"/>
        <w:rPr>
          <w:rFonts w:cs="Arial"/>
          <w:sz w:val="20"/>
          <w:szCs w:val="20"/>
        </w:rPr>
      </w:pPr>
      <w:r w:rsidRPr="00345FF7">
        <w:rPr>
          <w:rFonts w:cs="Arial"/>
          <w:sz w:val="20"/>
          <w:szCs w:val="20"/>
        </w:rPr>
        <w:t>Using data for new purposes.</w:t>
      </w:r>
    </w:p>
    <w:p w14:paraId="3F3009FC" w14:textId="77777777" w:rsidR="00CF6AFA" w:rsidRPr="00345FF7" w:rsidRDefault="00CF6AFA" w:rsidP="00CF6AFA">
      <w:pPr>
        <w:spacing w:line="240" w:lineRule="auto"/>
        <w:rPr>
          <w:rFonts w:cs="Arial"/>
          <w:b/>
          <w:szCs w:val="20"/>
        </w:rPr>
      </w:pPr>
      <w:r w:rsidRPr="00345FF7">
        <w:rPr>
          <w:rFonts w:cs="Arial"/>
          <w:b/>
          <w:szCs w:val="20"/>
        </w:rPr>
        <w:t>What is a Data Protection Impact Assessment?</w:t>
      </w:r>
    </w:p>
    <w:p w14:paraId="30FBE6A8" w14:textId="77777777" w:rsidR="00CF6AFA" w:rsidRPr="00345FF7" w:rsidRDefault="00CF6AFA" w:rsidP="00CF6AFA">
      <w:pPr>
        <w:spacing w:after="0" w:line="240" w:lineRule="auto"/>
        <w:rPr>
          <w:rFonts w:cs="Arial"/>
          <w:sz w:val="20"/>
          <w:szCs w:val="20"/>
        </w:rPr>
      </w:pPr>
      <w:r w:rsidRPr="00345FF7">
        <w:rPr>
          <w:rFonts w:cs="Arial"/>
          <w:sz w:val="20"/>
          <w:szCs w:val="20"/>
        </w:rPr>
        <w:t xml:space="preserve">A data protection impact assessment (also known as privacy impact assessments or PIAs) is a tool which can help your school to identify the most effective way to comply with its data protection obligations and meet the new GDPR requirements including the privacy obligations to your pupils and staff. </w:t>
      </w:r>
    </w:p>
    <w:p w14:paraId="4ACC9A44" w14:textId="77777777" w:rsidR="00CF6AFA" w:rsidRPr="00345FF7" w:rsidRDefault="00CF6AFA" w:rsidP="00CF6AFA">
      <w:pPr>
        <w:spacing w:after="0" w:line="240" w:lineRule="auto"/>
        <w:rPr>
          <w:rFonts w:cs="Arial"/>
          <w:sz w:val="20"/>
          <w:szCs w:val="20"/>
        </w:rPr>
      </w:pPr>
    </w:p>
    <w:p w14:paraId="2646F760" w14:textId="77777777" w:rsidR="00CF6AFA" w:rsidRPr="00345FF7" w:rsidRDefault="00CF6AFA" w:rsidP="00CF6AFA">
      <w:pPr>
        <w:spacing w:after="0" w:line="240" w:lineRule="auto"/>
        <w:rPr>
          <w:rFonts w:cs="Arial"/>
          <w:sz w:val="20"/>
          <w:szCs w:val="20"/>
        </w:rPr>
      </w:pPr>
      <w:r w:rsidRPr="00345FF7">
        <w:rPr>
          <w:rFonts w:cs="Arial"/>
          <w:sz w:val="20"/>
          <w:szCs w:val="20"/>
        </w:rPr>
        <w:t>An effective PIA will help services to identify and fix problems at an early stage, reducing the associated costs and damage to reputation, which might otherwise occur.</w:t>
      </w:r>
    </w:p>
    <w:p w14:paraId="0B8CDB18" w14:textId="77777777" w:rsidR="00CF6AFA" w:rsidRPr="00345FF7" w:rsidRDefault="00CF6AFA" w:rsidP="00CF6AFA">
      <w:pPr>
        <w:spacing w:after="0" w:line="240" w:lineRule="auto"/>
        <w:rPr>
          <w:rFonts w:cs="Arial"/>
          <w:sz w:val="20"/>
          <w:szCs w:val="20"/>
        </w:rPr>
      </w:pPr>
    </w:p>
    <w:p w14:paraId="35BDEA8E" w14:textId="77777777" w:rsidR="00CF6AFA" w:rsidRPr="00345FF7" w:rsidRDefault="00CF6AFA" w:rsidP="00CF6AFA">
      <w:pPr>
        <w:spacing w:after="0" w:line="240" w:lineRule="auto"/>
        <w:rPr>
          <w:rFonts w:cs="Arial"/>
          <w:b/>
          <w:szCs w:val="20"/>
        </w:rPr>
      </w:pPr>
      <w:r w:rsidRPr="00345FF7">
        <w:rPr>
          <w:rFonts w:cs="Arial"/>
          <w:b/>
          <w:szCs w:val="20"/>
        </w:rPr>
        <w:t>What are we doing to get ready for GDPR?</w:t>
      </w:r>
    </w:p>
    <w:p w14:paraId="51DC2453" w14:textId="77777777" w:rsidR="00CF6AFA" w:rsidRPr="00345FF7" w:rsidRDefault="00CF6AFA" w:rsidP="00CF6AFA">
      <w:pPr>
        <w:spacing w:after="0" w:line="240" w:lineRule="auto"/>
        <w:rPr>
          <w:rFonts w:cs="Arial"/>
          <w:sz w:val="20"/>
          <w:szCs w:val="20"/>
        </w:rPr>
      </w:pPr>
    </w:p>
    <w:p w14:paraId="056A5CB9" w14:textId="77777777" w:rsidR="00CF6AFA" w:rsidRPr="00345FF7" w:rsidRDefault="00CF6AFA" w:rsidP="00CF6AFA">
      <w:pPr>
        <w:spacing w:after="0" w:line="240" w:lineRule="auto"/>
        <w:rPr>
          <w:rFonts w:cs="Arial"/>
          <w:sz w:val="20"/>
          <w:szCs w:val="20"/>
        </w:rPr>
      </w:pPr>
      <w:r w:rsidRPr="00345FF7">
        <w:rPr>
          <w:rFonts w:cs="Arial"/>
          <w:sz w:val="20"/>
          <w:szCs w:val="20"/>
        </w:rPr>
        <w:t xml:space="preserve">In order to ensure that you are compliant with GDPR regulations by May 2018 we need to make sure that all of your current IT systems and processes are compliant with the new regulations. </w:t>
      </w:r>
    </w:p>
    <w:p w14:paraId="5C73CD24" w14:textId="77777777" w:rsidR="00CF6AFA" w:rsidRPr="00345FF7" w:rsidRDefault="00CF6AFA" w:rsidP="00CF6AFA">
      <w:pPr>
        <w:spacing w:after="0" w:line="240" w:lineRule="auto"/>
        <w:rPr>
          <w:rFonts w:cs="Arial"/>
          <w:sz w:val="20"/>
          <w:szCs w:val="20"/>
        </w:rPr>
      </w:pPr>
    </w:p>
    <w:p w14:paraId="6191D729" w14:textId="77777777" w:rsidR="00CF6AFA" w:rsidRPr="00345FF7" w:rsidRDefault="00CF6AFA" w:rsidP="00CF6AFA">
      <w:pPr>
        <w:spacing w:after="0" w:line="240" w:lineRule="auto"/>
        <w:rPr>
          <w:rFonts w:cs="Arial"/>
          <w:sz w:val="20"/>
          <w:szCs w:val="20"/>
        </w:rPr>
      </w:pPr>
      <w:r w:rsidRPr="00345FF7">
        <w:rPr>
          <w:rFonts w:cs="Arial"/>
          <w:sz w:val="20"/>
          <w:szCs w:val="20"/>
        </w:rPr>
        <w:t>PIA’s should be completed for all IT systems and other high risk processes where you are collecting or sharing personal and sensitive data. The completed PIA’s will help to put in place plans to mitigate any risks identified.</w:t>
      </w:r>
    </w:p>
    <w:p w14:paraId="32F82E1D" w14:textId="77777777" w:rsidR="00CF6AFA" w:rsidRPr="00345FF7" w:rsidRDefault="00CF6AFA" w:rsidP="00CF6AFA">
      <w:pPr>
        <w:pStyle w:val="ListParagraph"/>
        <w:spacing w:after="0" w:line="240" w:lineRule="auto"/>
        <w:rPr>
          <w:rFonts w:cs="Arial"/>
          <w:sz w:val="20"/>
          <w:szCs w:val="20"/>
        </w:rPr>
      </w:pPr>
    </w:p>
    <w:p w14:paraId="760DEFCA" w14:textId="77777777" w:rsidR="00CF6AFA" w:rsidRPr="00345FF7" w:rsidRDefault="00CF6AFA" w:rsidP="00CF6AFA">
      <w:pPr>
        <w:spacing w:line="240" w:lineRule="auto"/>
        <w:rPr>
          <w:rFonts w:cs="Arial"/>
          <w:b/>
          <w:szCs w:val="20"/>
        </w:rPr>
      </w:pPr>
      <w:r w:rsidRPr="00345FF7">
        <w:rPr>
          <w:rFonts w:cs="Arial"/>
          <w:b/>
          <w:szCs w:val="20"/>
        </w:rPr>
        <w:t>What do you need to think about?</w:t>
      </w:r>
    </w:p>
    <w:p w14:paraId="0FB50FBF" w14:textId="77777777" w:rsidR="00CF6AFA" w:rsidRPr="00345FF7" w:rsidRDefault="00CF6AFA" w:rsidP="00CF6AFA">
      <w:pPr>
        <w:pStyle w:val="ListParagraph"/>
        <w:numPr>
          <w:ilvl w:val="0"/>
          <w:numId w:val="50"/>
        </w:numPr>
        <w:spacing w:after="200" w:line="240" w:lineRule="auto"/>
        <w:rPr>
          <w:rFonts w:cs="Arial"/>
          <w:sz w:val="20"/>
          <w:szCs w:val="20"/>
        </w:rPr>
      </w:pPr>
      <w:r w:rsidRPr="00345FF7">
        <w:rPr>
          <w:rFonts w:cs="Arial"/>
          <w:sz w:val="20"/>
          <w:szCs w:val="20"/>
        </w:rPr>
        <w:t>Are you collecting personal and sensitive data?</w:t>
      </w:r>
    </w:p>
    <w:p w14:paraId="3029D380" w14:textId="77777777" w:rsidR="00CF6AFA" w:rsidRPr="00345FF7" w:rsidRDefault="00CF6AFA" w:rsidP="00CF6AFA">
      <w:pPr>
        <w:pStyle w:val="ListParagraph"/>
        <w:numPr>
          <w:ilvl w:val="0"/>
          <w:numId w:val="50"/>
        </w:numPr>
        <w:spacing w:after="200" w:line="240" w:lineRule="auto"/>
        <w:rPr>
          <w:rFonts w:cs="Arial"/>
          <w:sz w:val="20"/>
          <w:szCs w:val="20"/>
        </w:rPr>
      </w:pPr>
      <w:r w:rsidRPr="00345FF7">
        <w:rPr>
          <w:rFonts w:cs="Arial"/>
          <w:sz w:val="20"/>
          <w:szCs w:val="20"/>
        </w:rPr>
        <w:t>Have you clearly documented your lawful basis for collecting and processing personal data?</w:t>
      </w:r>
    </w:p>
    <w:p w14:paraId="4FA3A96B" w14:textId="77777777" w:rsidR="00CF6AFA" w:rsidRPr="00345FF7" w:rsidRDefault="00CF6AFA" w:rsidP="00CF6AFA">
      <w:pPr>
        <w:pStyle w:val="ListParagraph"/>
        <w:numPr>
          <w:ilvl w:val="0"/>
          <w:numId w:val="50"/>
        </w:numPr>
        <w:spacing w:after="200" w:line="240" w:lineRule="auto"/>
        <w:rPr>
          <w:rFonts w:cs="Arial"/>
          <w:sz w:val="20"/>
          <w:szCs w:val="20"/>
        </w:rPr>
      </w:pPr>
      <w:r w:rsidRPr="00345FF7">
        <w:rPr>
          <w:rFonts w:cs="Arial"/>
          <w:sz w:val="20"/>
          <w:szCs w:val="20"/>
        </w:rPr>
        <w:t>Are automated decisions made, based on the data you?</w:t>
      </w:r>
    </w:p>
    <w:p w14:paraId="54A7587E" w14:textId="77777777" w:rsidR="00CF6AFA" w:rsidRPr="00345FF7" w:rsidRDefault="00CF6AFA" w:rsidP="00CF6AFA">
      <w:pPr>
        <w:pStyle w:val="ListParagraph"/>
        <w:numPr>
          <w:ilvl w:val="0"/>
          <w:numId w:val="50"/>
        </w:numPr>
        <w:spacing w:after="200" w:line="240" w:lineRule="auto"/>
        <w:rPr>
          <w:rFonts w:cs="Arial"/>
          <w:sz w:val="20"/>
          <w:szCs w:val="20"/>
        </w:rPr>
      </w:pPr>
      <w:r w:rsidRPr="00345FF7">
        <w:rPr>
          <w:rFonts w:cs="Arial"/>
          <w:sz w:val="20"/>
          <w:szCs w:val="20"/>
        </w:rPr>
        <w:t>Are you, or are you planning to, share any personal data with anyone else?</w:t>
      </w:r>
    </w:p>
    <w:p w14:paraId="32FAC5D2" w14:textId="77777777" w:rsidR="00CF6AFA" w:rsidRPr="00345FF7" w:rsidRDefault="00CF6AFA" w:rsidP="00CF6AFA">
      <w:pPr>
        <w:pStyle w:val="ListParagraph"/>
        <w:numPr>
          <w:ilvl w:val="0"/>
          <w:numId w:val="50"/>
        </w:numPr>
        <w:spacing w:after="200" w:line="240" w:lineRule="auto"/>
        <w:rPr>
          <w:rFonts w:cs="Arial"/>
          <w:sz w:val="20"/>
          <w:szCs w:val="20"/>
        </w:rPr>
      </w:pPr>
      <w:r w:rsidRPr="00345FF7">
        <w:rPr>
          <w:rFonts w:cs="Arial"/>
          <w:sz w:val="20"/>
          <w:szCs w:val="20"/>
        </w:rPr>
        <w:t>Do you rely on contractors to process personal data for you?</w:t>
      </w:r>
    </w:p>
    <w:p w14:paraId="5983E048" w14:textId="77777777" w:rsidR="00CF6AFA" w:rsidRPr="00345FF7" w:rsidRDefault="00CF6AFA" w:rsidP="00CF6AFA">
      <w:pPr>
        <w:pStyle w:val="ListParagraph"/>
        <w:numPr>
          <w:ilvl w:val="0"/>
          <w:numId w:val="50"/>
        </w:numPr>
        <w:spacing w:after="200" w:line="240" w:lineRule="auto"/>
        <w:rPr>
          <w:rFonts w:cs="Arial"/>
          <w:sz w:val="20"/>
          <w:szCs w:val="20"/>
        </w:rPr>
      </w:pPr>
      <w:r w:rsidRPr="00345FF7">
        <w:rPr>
          <w:rFonts w:cs="Arial"/>
          <w:sz w:val="20"/>
          <w:szCs w:val="20"/>
        </w:rPr>
        <w:t>Do you have an up to date privacy notice in place?</w:t>
      </w:r>
    </w:p>
    <w:p w14:paraId="333FFF93" w14:textId="77777777" w:rsidR="00CF6AFA" w:rsidRPr="00345FF7" w:rsidRDefault="00CF6AFA" w:rsidP="00CF6AFA">
      <w:pPr>
        <w:spacing w:line="240" w:lineRule="auto"/>
        <w:rPr>
          <w:rFonts w:cs="Arial"/>
          <w:sz w:val="20"/>
          <w:szCs w:val="20"/>
        </w:rPr>
      </w:pPr>
      <w:r w:rsidRPr="00345FF7">
        <w:rPr>
          <w:rFonts w:cs="Arial"/>
          <w:sz w:val="20"/>
          <w:szCs w:val="20"/>
        </w:rPr>
        <w:t xml:space="preserve">If you can say yes to question 1 but are unsure about 2-6 you probably need to complete </w:t>
      </w:r>
      <w:r>
        <w:rPr>
          <w:rFonts w:cs="Arial"/>
          <w:sz w:val="20"/>
          <w:szCs w:val="20"/>
        </w:rPr>
        <w:br/>
      </w:r>
      <w:r w:rsidRPr="00345FF7">
        <w:rPr>
          <w:rFonts w:cs="Arial"/>
          <w:sz w:val="20"/>
          <w:szCs w:val="20"/>
        </w:rPr>
        <w:t xml:space="preserve">a </w:t>
      </w:r>
      <w:hyperlink r:id="rId12" w:history="1">
        <w:r w:rsidRPr="00345FF7">
          <w:rPr>
            <w:rStyle w:val="Hyperlink"/>
            <w:rFonts w:cs="Arial"/>
            <w:sz w:val="20"/>
            <w:szCs w:val="20"/>
          </w:rPr>
          <w:t>PIA Step 1 form</w:t>
        </w:r>
      </w:hyperlink>
      <w:r w:rsidRPr="00345FF7">
        <w:rPr>
          <w:rFonts w:cs="Arial"/>
          <w:sz w:val="20"/>
          <w:szCs w:val="20"/>
        </w:rPr>
        <w:t>.</w:t>
      </w:r>
    </w:p>
    <w:p w14:paraId="393C86F1" w14:textId="77777777" w:rsidR="00CF6AFA" w:rsidRPr="00345FF7" w:rsidRDefault="00CF6AFA" w:rsidP="00CF6AFA">
      <w:pPr>
        <w:spacing w:line="240" w:lineRule="auto"/>
        <w:rPr>
          <w:rFonts w:cs="Arial"/>
          <w:b/>
          <w:sz w:val="20"/>
          <w:szCs w:val="20"/>
        </w:rPr>
      </w:pPr>
      <w:r w:rsidRPr="00345FF7">
        <w:rPr>
          <w:rFonts w:cs="Arial"/>
          <w:sz w:val="20"/>
          <w:szCs w:val="20"/>
        </w:rPr>
        <w:t xml:space="preserve">The Information Governance Team at Luton Borough Council will then help you to decide how to make sure the personal data you collect and process is kept secure. Please return your completed form to </w:t>
      </w:r>
      <w:hyperlink r:id="rId13" w:history="1">
        <w:r w:rsidRPr="00345FF7">
          <w:rPr>
            <w:rStyle w:val="Hyperlink"/>
            <w:rFonts w:cs="Arial"/>
            <w:sz w:val="20"/>
            <w:szCs w:val="20"/>
          </w:rPr>
          <w:t>GDPR@Luton.gov.uk</w:t>
        </w:r>
      </w:hyperlink>
      <w:r w:rsidRPr="00345FF7">
        <w:rPr>
          <w:rFonts w:cs="Arial"/>
          <w:sz w:val="20"/>
          <w:szCs w:val="20"/>
        </w:rPr>
        <w:t xml:space="preserve"> for advice and support. </w:t>
      </w:r>
      <w:r w:rsidRPr="00345FF7">
        <w:rPr>
          <w:rFonts w:cs="Arial"/>
          <w:b/>
          <w:sz w:val="20"/>
          <w:szCs w:val="20"/>
        </w:rPr>
        <w:t xml:space="preserve">   </w:t>
      </w:r>
    </w:p>
    <w:p w14:paraId="56E61370" w14:textId="77777777" w:rsidR="000907C1" w:rsidRDefault="000907C1" w:rsidP="00340480">
      <w:pPr>
        <w:pStyle w:val="TOC1"/>
        <w:tabs>
          <w:tab w:val="right" w:leader="dot" w:pos="10456"/>
        </w:tabs>
      </w:pPr>
      <w:bookmarkStart w:id="1" w:name="_GoBack"/>
      <w:bookmarkEnd w:id="1"/>
    </w:p>
    <w:sectPr w:rsidR="000907C1" w:rsidSect="002A1019">
      <w:footerReference w:type="default" r:id="rId14"/>
      <w:footerReference w:type="first" r:id="rId15"/>
      <w:type w:val="continuous"/>
      <w:pgSz w:w="11906" w:h="16838"/>
      <w:pgMar w:top="720" w:right="720" w:bottom="720" w:left="720"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AF202" w14:textId="77777777" w:rsidR="00E9654B" w:rsidRDefault="00E9654B" w:rsidP="004832CE">
      <w:pPr>
        <w:spacing w:after="0" w:line="240" w:lineRule="auto"/>
      </w:pPr>
      <w:r>
        <w:separator/>
      </w:r>
    </w:p>
  </w:endnote>
  <w:endnote w:type="continuationSeparator" w:id="0">
    <w:p w14:paraId="63CFFE15" w14:textId="77777777" w:rsidR="00E9654B" w:rsidRDefault="00E9654B"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sz w:val="22"/>
      </w:rPr>
    </w:sdtEndPr>
    <w:sdtContent>
      <w:p w14:paraId="243C7251" w14:textId="6415DD33" w:rsidR="007D7E12" w:rsidRPr="00A56EFE" w:rsidRDefault="007D7E12" w:rsidP="00B56C56">
        <w:pPr>
          <w:pStyle w:val="Footer"/>
          <w:jc w:val="center"/>
          <w:rPr>
            <w:sz w:val="22"/>
          </w:rPr>
        </w:pPr>
        <w:r w:rsidRPr="00A56EFE">
          <w:rPr>
            <w:sz w:val="22"/>
          </w:rPr>
          <w:fldChar w:fldCharType="begin"/>
        </w:r>
        <w:r w:rsidRPr="00A56EFE">
          <w:rPr>
            <w:sz w:val="22"/>
          </w:rPr>
          <w:instrText xml:space="preserve"> PAGE   \* MERGEFORMAT </w:instrText>
        </w:r>
        <w:r w:rsidRPr="00A56EFE">
          <w:rPr>
            <w:sz w:val="22"/>
          </w:rPr>
          <w:fldChar w:fldCharType="separate"/>
        </w:r>
        <w:r w:rsidR="00CF6AFA">
          <w:rPr>
            <w:noProof/>
            <w:sz w:val="22"/>
          </w:rPr>
          <w:t>2</w:t>
        </w:r>
        <w:r w:rsidRPr="00A56EFE">
          <w:rPr>
            <w:noProof/>
            <w:sz w:val="22"/>
          </w:rPr>
          <w:fldChar w:fldCharType="end"/>
        </w:r>
        <w:r w:rsidR="00A56EFE" w:rsidRPr="00A56EFE">
          <w:rPr>
            <w:noProof/>
            <w:sz w:val="22"/>
          </w:rPr>
          <w:tab/>
        </w:r>
        <w:r w:rsidR="004D4439">
          <w:rPr>
            <w:noProof/>
            <w:sz w:val="22"/>
          </w:rPr>
          <w:t>Title</w:t>
        </w:r>
        <w:r w:rsidR="00B56C56">
          <w:rPr>
            <w:noProof/>
            <w:sz w:val="22"/>
          </w:rPr>
          <w:tab/>
        </w:r>
        <w:r w:rsidR="004D4439">
          <w:rPr>
            <w:noProof/>
            <w:sz w:val="22"/>
          </w:rPr>
          <w:t>Month and year</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E558" w14:textId="77777777" w:rsidR="007D7E12" w:rsidRDefault="007D7E12"/>
  <w:p w14:paraId="1E3A50E0" w14:textId="77777777" w:rsidR="007D7E12" w:rsidRDefault="007D7E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27810" w14:textId="77777777" w:rsidR="00E9654B" w:rsidRDefault="00E9654B" w:rsidP="004832CE">
      <w:pPr>
        <w:spacing w:after="0" w:line="240" w:lineRule="auto"/>
      </w:pPr>
      <w:r>
        <w:separator/>
      </w:r>
    </w:p>
  </w:footnote>
  <w:footnote w:type="continuationSeparator" w:id="0">
    <w:p w14:paraId="310B19BC" w14:textId="77777777" w:rsidR="00E9654B" w:rsidRDefault="00E9654B"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Luton Council logo" style="width:95pt;height:38.5pt;visibility:visible;mso-wrap-style:square" o:bullet="t">
        <v:imagedata r:id="rId1" o:title="Luton Council logo"/>
      </v:shape>
    </w:pict>
  </w:numPicBullet>
  <w:abstractNum w:abstractNumId="0" w15:restartNumberingAfterBreak="0">
    <w:nsid w:val="00BF55A2"/>
    <w:multiLevelType w:val="hybridMultilevel"/>
    <w:tmpl w:val="F60E303E"/>
    <w:lvl w:ilvl="0" w:tplc="029098A0">
      <w:numFmt w:val="bullet"/>
      <w:lvlText w:val=""/>
      <w:lvlJc w:val="left"/>
      <w:pPr>
        <w:ind w:left="820" w:hanging="360"/>
      </w:pPr>
      <w:rPr>
        <w:rFonts w:ascii="Symbol" w:eastAsia="Symbol" w:hAnsi="Symbol" w:cs="Symbol" w:hint="default"/>
        <w:w w:val="100"/>
        <w:sz w:val="24"/>
        <w:szCs w:val="24"/>
        <w:lang w:val="en-GB" w:eastAsia="en-GB" w:bidi="en-GB"/>
      </w:rPr>
    </w:lvl>
    <w:lvl w:ilvl="1" w:tplc="A3849544">
      <w:numFmt w:val="bullet"/>
      <w:lvlText w:val="•"/>
      <w:lvlJc w:val="left"/>
      <w:pPr>
        <w:ind w:left="1662" w:hanging="360"/>
      </w:pPr>
      <w:rPr>
        <w:rFonts w:hint="default"/>
        <w:lang w:val="en-GB" w:eastAsia="en-GB" w:bidi="en-GB"/>
      </w:rPr>
    </w:lvl>
    <w:lvl w:ilvl="2" w:tplc="E128759E">
      <w:numFmt w:val="bullet"/>
      <w:lvlText w:val="•"/>
      <w:lvlJc w:val="left"/>
      <w:pPr>
        <w:ind w:left="2505" w:hanging="360"/>
      </w:pPr>
      <w:rPr>
        <w:rFonts w:hint="default"/>
        <w:lang w:val="en-GB" w:eastAsia="en-GB" w:bidi="en-GB"/>
      </w:rPr>
    </w:lvl>
    <w:lvl w:ilvl="3" w:tplc="A2AAC360">
      <w:numFmt w:val="bullet"/>
      <w:lvlText w:val="•"/>
      <w:lvlJc w:val="left"/>
      <w:pPr>
        <w:ind w:left="3347" w:hanging="360"/>
      </w:pPr>
      <w:rPr>
        <w:rFonts w:hint="default"/>
        <w:lang w:val="en-GB" w:eastAsia="en-GB" w:bidi="en-GB"/>
      </w:rPr>
    </w:lvl>
    <w:lvl w:ilvl="4" w:tplc="E8BC302C">
      <w:numFmt w:val="bullet"/>
      <w:lvlText w:val="•"/>
      <w:lvlJc w:val="left"/>
      <w:pPr>
        <w:ind w:left="4190" w:hanging="360"/>
      </w:pPr>
      <w:rPr>
        <w:rFonts w:hint="default"/>
        <w:lang w:val="en-GB" w:eastAsia="en-GB" w:bidi="en-GB"/>
      </w:rPr>
    </w:lvl>
    <w:lvl w:ilvl="5" w:tplc="6F7C50B0">
      <w:numFmt w:val="bullet"/>
      <w:lvlText w:val="•"/>
      <w:lvlJc w:val="left"/>
      <w:pPr>
        <w:ind w:left="5033" w:hanging="360"/>
      </w:pPr>
      <w:rPr>
        <w:rFonts w:hint="default"/>
        <w:lang w:val="en-GB" w:eastAsia="en-GB" w:bidi="en-GB"/>
      </w:rPr>
    </w:lvl>
    <w:lvl w:ilvl="6" w:tplc="CCF8E776">
      <w:numFmt w:val="bullet"/>
      <w:lvlText w:val="•"/>
      <w:lvlJc w:val="left"/>
      <w:pPr>
        <w:ind w:left="5875" w:hanging="360"/>
      </w:pPr>
      <w:rPr>
        <w:rFonts w:hint="default"/>
        <w:lang w:val="en-GB" w:eastAsia="en-GB" w:bidi="en-GB"/>
      </w:rPr>
    </w:lvl>
    <w:lvl w:ilvl="7" w:tplc="5B38CB2A">
      <w:numFmt w:val="bullet"/>
      <w:lvlText w:val="•"/>
      <w:lvlJc w:val="left"/>
      <w:pPr>
        <w:ind w:left="6718" w:hanging="360"/>
      </w:pPr>
      <w:rPr>
        <w:rFonts w:hint="default"/>
        <w:lang w:val="en-GB" w:eastAsia="en-GB" w:bidi="en-GB"/>
      </w:rPr>
    </w:lvl>
    <w:lvl w:ilvl="8" w:tplc="C3D8F286">
      <w:numFmt w:val="bullet"/>
      <w:lvlText w:val="•"/>
      <w:lvlJc w:val="left"/>
      <w:pPr>
        <w:ind w:left="7561" w:hanging="360"/>
      </w:pPr>
      <w:rPr>
        <w:rFonts w:hint="default"/>
        <w:lang w:val="en-GB" w:eastAsia="en-GB" w:bidi="en-GB"/>
      </w:rPr>
    </w:lvl>
  </w:abstractNum>
  <w:abstractNum w:abstractNumId="1" w15:restartNumberingAfterBreak="0">
    <w:nsid w:val="044579D6"/>
    <w:multiLevelType w:val="hybridMultilevel"/>
    <w:tmpl w:val="B10E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A40DF"/>
    <w:multiLevelType w:val="hybridMultilevel"/>
    <w:tmpl w:val="6E18E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51E1B"/>
    <w:multiLevelType w:val="hybridMultilevel"/>
    <w:tmpl w:val="4378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12B41"/>
    <w:multiLevelType w:val="hybridMultilevel"/>
    <w:tmpl w:val="53069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51FCB"/>
    <w:multiLevelType w:val="hybridMultilevel"/>
    <w:tmpl w:val="EC5C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27D93"/>
    <w:multiLevelType w:val="hybridMultilevel"/>
    <w:tmpl w:val="7A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702A2"/>
    <w:multiLevelType w:val="hybridMultilevel"/>
    <w:tmpl w:val="4972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60EB4"/>
    <w:multiLevelType w:val="hybridMultilevel"/>
    <w:tmpl w:val="75C0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267E8"/>
    <w:multiLevelType w:val="hybridMultilevel"/>
    <w:tmpl w:val="E6F4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E180D"/>
    <w:multiLevelType w:val="hybridMultilevel"/>
    <w:tmpl w:val="CABE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07902"/>
    <w:multiLevelType w:val="hybridMultilevel"/>
    <w:tmpl w:val="0CF2E1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87B27"/>
    <w:multiLevelType w:val="hybridMultilevel"/>
    <w:tmpl w:val="AD6E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36A88"/>
    <w:multiLevelType w:val="hybridMultilevel"/>
    <w:tmpl w:val="6120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47D03"/>
    <w:multiLevelType w:val="hybridMultilevel"/>
    <w:tmpl w:val="7D18A1A2"/>
    <w:lvl w:ilvl="0" w:tplc="6FF805DA">
      <w:numFmt w:val="bullet"/>
      <w:lvlText w:val=""/>
      <w:lvlJc w:val="left"/>
      <w:pPr>
        <w:ind w:left="832" w:hanging="340"/>
      </w:pPr>
      <w:rPr>
        <w:rFonts w:ascii="Symbol" w:eastAsia="Symbol" w:hAnsi="Symbol" w:cs="Symbol" w:hint="default"/>
        <w:w w:val="103"/>
        <w:sz w:val="20"/>
        <w:szCs w:val="20"/>
      </w:rPr>
    </w:lvl>
    <w:lvl w:ilvl="1" w:tplc="D820EB5E">
      <w:numFmt w:val="bullet"/>
      <w:lvlText w:val="•"/>
      <w:lvlJc w:val="left"/>
      <w:pPr>
        <w:ind w:left="1636" w:hanging="340"/>
      </w:pPr>
      <w:rPr>
        <w:rFonts w:hint="default"/>
      </w:rPr>
    </w:lvl>
    <w:lvl w:ilvl="2" w:tplc="046635DA">
      <w:numFmt w:val="bullet"/>
      <w:lvlText w:val="•"/>
      <w:lvlJc w:val="left"/>
      <w:pPr>
        <w:ind w:left="2432" w:hanging="340"/>
      </w:pPr>
      <w:rPr>
        <w:rFonts w:hint="default"/>
      </w:rPr>
    </w:lvl>
    <w:lvl w:ilvl="3" w:tplc="4AF89890">
      <w:numFmt w:val="bullet"/>
      <w:lvlText w:val="•"/>
      <w:lvlJc w:val="left"/>
      <w:pPr>
        <w:ind w:left="3228" w:hanging="340"/>
      </w:pPr>
      <w:rPr>
        <w:rFonts w:hint="default"/>
      </w:rPr>
    </w:lvl>
    <w:lvl w:ilvl="4" w:tplc="570CC06C">
      <w:numFmt w:val="bullet"/>
      <w:lvlText w:val="•"/>
      <w:lvlJc w:val="left"/>
      <w:pPr>
        <w:ind w:left="4024" w:hanging="340"/>
      </w:pPr>
      <w:rPr>
        <w:rFonts w:hint="default"/>
      </w:rPr>
    </w:lvl>
    <w:lvl w:ilvl="5" w:tplc="68027D60">
      <w:numFmt w:val="bullet"/>
      <w:lvlText w:val="•"/>
      <w:lvlJc w:val="left"/>
      <w:pPr>
        <w:ind w:left="4820" w:hanging="340"/>
      </w:pPr>
      <w:rPr>
        <w:rFonts w:hint="default"/>
      </w:rPr>
    </w:lvl>
    <w:lvl w:ilvl="6" w:tplc="6822765A">
      <w:numFmt w:val="bullet"/>
      <w:lvlText w:val="•"/>
      <w:lvlJc w:val="left"/>
      <w:pPr>
        <w:ind w:left="5616" w:hanging="340"/>
      </w:pPr>
      <w:rPr>
        <w:rFonts w:hint="default"/>
      </w:rPr>
    </w:lvl>
    <w:lvl w:ilvl="7" w:tplc="BE1EFE2E">
      <w:numFmt w:val="bullet"/>
      <w:lvlText w:val="•"/>
      <w:lvlJc w:val="left"/>
      <w:pPr>
        <w:ind w:left="6412" w:hanging="340"/>
      </w:pPr>
      <w:rPr>
        <w:rFonts w:hint="default"/>
      </w:rPr>
    </w:lvl>
    <w:lvl w:ilvl="8" w:tplc="DBC25544">
      <w:numFmt w:val="bullet"/>
      <w:lvlText w:val="•"/>
      <w:lvlJc w:val="left"/>
      <w:pPr>
        <w:ind w:left="7208" w:hanging="340"/>
      </w:pPr>
      <w:rPr>
        <w:rFonts w:hint="default"/>
      </w:rPr>
    </w:lvl>
  </w:abstractNum>
  <w:abstractNum w:abstractNumId="15" w15:restartNumberingAfterBreak="0">
    <w:nsid w:val="21AE45DC"/>
    <w:multiLevelType w:val="hybridMultilevel"/>
    <w:tmpl w:val="844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A730B"/>
    <w:multiLevelType w:val="hybridMultilevel"/>
    <w:tmpl w:val="968C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B234E"/>
    <w:multiLevelType w:val="hybridMultilevel"/>
    <w:tmpl w:val="297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F2ECE"/>
    <w:multiLevelType w:val="hybridMultilevel"/>
    <w:tmpl w:val="89A4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13297"/>
    <w:multiLevelType w:val="multilevel"/>
    <w:tmpl w:val="0CA438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256173"/>
    <w:multiLevelType w:val="hybridMultilevel"/>
    <w:tmpl w:val="810A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F5DA9"/>
    <w:multiLevelType w:val="hybridMultilevel"/>
    <w:tmpl w:val="B142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313A8"/>
    <w:multiLevelType w:val="hybridMultilevel"/>
    <w:tmpl w:val="AADE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56D91"/>
    <w:multiLevelType w:val="hybridMultilevel"/>
    <w:tmpl w:val="1F6A81F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2F784A"/>
    <w:multiLevelType w:val="hybridMultilevel"/>
    <w:tmpl w:val="F40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7253E"/>
    <w:multiLevelType w:val="hybridMultilevel"/>
    <w:tmpl w:val="E244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4C3F96"/>
    <w:multiLevelType w:val="hybridMultilevel"/>
    <w:tmpl w:val="35BA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50AD0"/>
    <w:multiLevelType w:val="hybridMultilevel"/>
    <w:tmpl w:val="DA5C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970D36"/>
    <w:multiLevelType w:val="hybridMultilevel"/>
    <w:tmpl w:val="0B6A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847B52"/>
    <w:multiLevelType w:val="hybridMultilevel"/>
    <w:tmpl w:val="9C3C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C6C7C"/>
    <w:multiLevelType w:val="hybridMultilevel"/>
    <w:tmpl w:val="3CCC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E6168"/>
    <w:multiLevelType w:val="hybridMultilevel"/>
    <w:tmpl w:val="5186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311ECB"/>
    <w:multiLevelType w:val="hybridMultilevel"/>
    <w:tmpl w:val="F48E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43C8E"/>
    <w:multiLevelType w:val="hybridMultilevel"/>
    <w:tmpl w:val="C30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B188D"/>
    <w:multiLevelType w:val="hybridMultilevel"/>
    <w:tmpl w:val="3E5C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596156"/>
    <w:multiLevelType w:val="hybridMultilevel"/>
    <w:tmpl w:val="DD3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010B0"/>
    <w:multiLevelType w:val="hybridMultilevel"/>
    <w:tmpl w:val="ADF2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F36FFA"/>
    <w:multiLevelType w:val="hybridMultilevel"/>
    <w:tmpl w:val="4DD6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39060B"/>
    <w:multiLevelType w:val="hybridMultilevel"/>
    <w:tmpl w:val="0460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7339BB"/>
    <w:multiLevelType w:val="hybridMultilevel"/>
    <w:tmpl w:val="D8D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5F0611"/>
    <w:multiLevelType w:val="multilevel"/>
    <w:tmpl w:val="C9AC63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994F48"/>
    <w:multiLevelType w:val="hybridMultilevel"/>
    <w:tmpl w:val="68B8BD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0050AA"/>
    <w:multiLevelType w:val="hybridMultilevel"/>
    <w:tmpl w:val="7098F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F626BA"/>
    <w:multiLevelType w:val="hybridMultilevel"/>
    <w:tmpl w:val="DE42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FC6260"/>
    <w:multiLevelType w:val="hybridMultilevel"/>
    <w:tmpl w:val="A6FC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DA0029"/>
    <w:multiLevelType w:val="hybridMultilevel"/>
    <w:tmpl w:val="B936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EE6A2B"/>
    <w:multiLevelType w:val="hybridMultilevel"/>
    <w:tmpl w:val="99BC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137C0C"/>
    <w:multiLevelType w:val="hybridMultilevel"/>
    <w:tmpl w:val="5C1C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6F54F8"/>
    <w:multiLevelType w:val="hybridMultilevel"/>
    <w:tmpl w:val="F4E23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755725"/>
    <w:multiLevelType w:val="hybridMultilevel"/>
    <w:tmpl w:val="BCBC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33"/>
  </w:num>
  <w:num w:numId="4">
    <w:abstractNumId w:val="26"/>
  </w:num>
  <w:num w:numId="5">
    <w:abstractNumId w:val="7"/>
  </w:num>
  <w:num w:numId="6">
    <w:abstractNumId w:val="20"/>
  </w:num>
  <w:num w:numId="7">
    <w:abstractNumId w:val="12"/>
  </w:num>
  <w:num w:numId="8">
    <w:abstractNumId w:val="49"/>
  </w:num>
  <w:num w:numId="9">
    <w:abstractNumId w:val="1"/>
  </w:num>
  <w:num w:numId="10">
    <w:abstractNumId w:val="5"/>
  </w:num>
  <w:num w:numId="11">
    <w:abstractNumId w:val="35"/>
  </w:num>
  <w:num w:numId="12">
    <w:abstractNumId w:val="48"/>
  </w:num>
  <w:num w:numId="13">
    <w:abstractNumId w:val="45"/>
  </w:num>
  <w:num w:numId="14">
    <w:abstractNumId w:val="38"/>
  </w:num>
  <w:num w:numId="15">
    <w:abstractNumId w:val="37"/>
  </w:num>
  <w:num w:numId="16">
    <w:abstractNumId w:val="8"/>
  </w:num>
  <w:num w:numId="17">
    <w:abstractNumId w:val="16"/>
  </w:num>
  <w:num w:numId="18">
    <w:abstractNumId w:val="10"/>
  </w:num>
  <w:num w:numId="19">
    <w:abstractNumId w:val="46"/>
  </w:num>
  <w:num w:numId="20">
    <w:abstractNumId w:val="29"/>
  </w:num>
  <w:num w:numId="21">
    <w:abstractNumId w:val="36"/>
  </w:num>
  <w:num w:numId="22">
    <w:abstractNumId w:val="2"/>
  </w:num>
  <w:num w:numId="23">
    <w:abstractNumId w:val="3"/>
  </w:num>
  <w:num w:numId="24">
    <w:abstractNumId w:val="17"/>
  </w:num>
  <w:num w:numId="25">
    <w:abstractNumId w:val="21"/>
  </w:num>
  <w:num w:numId="26">
    <w:abstractNumId w:val="41"/>
  </w:num>
  <w:num w:numId="27">
    <w:abstractNumId w:val="6"/>
  </w:num>
  <w:num w:numId="28">
    <w:abstractNumId w:val="44"/>
  </w:num>
  <w:num w:numId="29">
    <w:abstractNumId w:val="32"/>
  </w:num>
  <w:num w:numId="30">
    <w:abstractNumId w:val="9"/>
  </w:num>
  <w:num w:numId="31">
    <w:abstractNumId w:val="25"/>
  </w:num>
  <w:num w:numId="32">
    <w:abstractNumId w:val="19"/>
  </w:num>
  <w:num w:numId="33">
    <w:abstractNumId w:val="34"/>
  </w:num>
  <w:num w:numId="34">
    <w:abstractNumId w:val="47"/>
  </w:num>
  <w:num w:numId="35">
    <w:abstractNumId w:val="24"/>
  </w:num>
  <w:num w:numId="36">
    <w:abstractNumId w:val="39"/>
  </w:num>
  <w:num w:numId="37">
    <w:abstractNumId w:val="15"/>
  </w:num>
  <w:num w:numId="38">
    <w:abstractNumId w:val="18"/>
  </w:num>
  <w:num w:numId="39">
    <w:abstractNumId w:val="11"/>
  </w:num>
  <w:num w:numId="40">
    <w:abstractNumId w:val="13"/>
  </w:num>
  <w:num w:numId="41">
    <w:abstractNumId w:val="43"/>
  </w:num>
  <w:num w:numId="42">
    <w:abstractNumId w:val="14"/>
  </w:num>
  <w:num w:numId="43">
    <w:abstractNumId w:val="4"/>
  </w:num>
  <w:num w:numId="44">
    <w:abstractNumId w:val="42"/>
  </w:num>
  <w:num w:numId="45">
    <w:abstractNumId w:val="27"/>
  </w:num>
  <w:num w:numId="46">
    <w:abstractNumId w:val="0"/>
  </w:num>
  <w:num w:numId="47">
    <w:abstractNumId w:val="30"/>
  </w:num>
  <w:num w:numId="48">
    <w:abstractNumId w:val="31"/>
  </w:num>
  <w:num w:numId="49">
    <w:abstractNumId w:val="28"/>
  </w:num>
  <w:num w:numId="50">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2544"/>
    <w:rsid w:val="0001799D"/>
    <w:rsid w:val="00024839"/>
    <w:rsid w:val="0003112F"/>
    <w:rsid w:val="00035C04"/>
    <w:rsid w:val="00037F24"/>
    <w:rsid w:val="00044070"/>
    <w:rsid w:val="00046755"/>
    <w:rsid w:val="00051393"/>
    <w:rsid w:val="00056893"/>
    <w:rsid w:val="0005773F"/>
    <w:rsid w:val="00062839"/>
    <w:rsid w:val="0007215F"/>
    <w:rsid w:val="00073EEE"/>
    <w:rsid w:val="000760FE"/>
    <w:rsid w:val="000863FA"/>
    <w:rsid w:val="00086783"/>
    <w:rsid w:val="000907C1"/>
    <w:rsid w:val="00094B82"/>
    <w:rsid w:val="000979DE"/>
    <w:rsid w:val="000A0005"/>
    <w:rsid w:val="000A183A"/>
    <w:rsid w:val="000A4B0A"/>
    <w:rsid w:val="000B0409"/>
    <w:rsid w:val="000B69A4"/>
    <w:rsid w:val="000C0541"/>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7CAE"/>
    <w:rsid w:val="0012346E"/>
    <w:rsid w:val="00130AEE"/>
    <w:rsid w:val="0013129A"/>
    <w:rsid w:val="00132A26"/>
    <w:rsid w:val="0015457F"/>
    <w:rsid w:val="00154FC2"/>
    <w:rsid w:val="00156AF4"/>
    <w:rsid w:val="00162643"/>
    <w:rsid w:val="001706F7"/>
    <w:rsid w:val="001751FB"/>
    <w:rsid w:val="001804C5"/>
    <w:rsid w:val="00180AF6"/>
    <w:rsid w:val="00181662"/>
    <w:rsid w:val="0018302F"/>
    <w:rsid w:val="001849B9"/>
    <w:rsid w:val="0018715B"/>
    <w:rsid w:val="00190029"/>
    <w:rsid w:val="0019519A"/>
    <w:rsid w:val="001A2EAE"/>
    <w:rsid w:val="001B2CB7"/>
    <w:rsid w:val="001B64ED"/>
    <w:rsid w:val="001B7343"/>
    <w:rsid w:val="001C368E"/>
    <w:rsid w:val="001D506F"/>
    <w:rsid w:val="001E107A"/>
    <w:rsid w:val="001E181E"/>
    <w:rsid w:val="001E519C"/>
    <w:rsid w:val="001E6203"/>
    <w:rsid w:val="001E7052"/>
    <w:rsid w:val="00206006"/>
    <w:rsid w:val="00214407"/>
    <w:rsid w:val="002218D6"/>
    <w:rsid w:val="00235266"/>
    <w:rsid w:val="00243F24"/>
    <w:rsid w:val="002525E4"/>
    <w:rsid w:val="00254C15"/>
    <w:rsid w:val="002714FB"/>
    <w:rsid w:val="00271592"/>
    <w:rsid w:val="00275F80"/>
    <w:rsid w:val="00277B22"/>
    <w:rsid w:val="0029585E"/>
    <w:rsid w:val="00295BF6"/>
    <w:rsid w:val="002A1019"/>
    <w:rsid w:val="002A392B"/>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1256A"/>
    <w:rsid w:val="0031321C"/>
    <w:rsid w:val="0031432F"/>
    <w:rsid w:val="0031777D"/>
    <w:rsid w:val="00317A20"/>
    <w:rsid w:val="00324E61"/>
    <w:rsid w:val="0033432E"/>
    <w:rsid w:val="00334C82"/>
    <w:rsid w:val="003352C6"/>
    <w:rsid w:val="0033726F"/>
    <w:rsid w:val="00340480"/>
    <w:rsid w:val="00355BFC"/>
    <w:rsid w:val="00356A8E"/>
    <w:rsid w:val="00360251"/>
    <w:rsid w:val="00360AFD"/>
    <w:rsid w:val="00362665"/>
    <w:rsid w:val="00365D95"/>
    <w:rsid w:val="00372E19"/>
    <w:rsid w:val="003745DB"/>
    <w:rsid w:val="003822F6"/>
    <w:rsid w:val="00383F78"/>
    <w:rsid w:val="0038482F"/>
    <w:rsid w:val="00384F71"/>
    <w:rsid w:val="00390A2A"/>
    <w:rsid w:val="00391EB5"/>
    <w:rsid w:val="003970FA"/>
    <w:rsid w:val="003A2D01"/>
    <w:rsid w:val="003A4412"/>
    <w:rsid w:val="003A5152"/>
    <w:rsid w:val="003A7016"/>
    <w:rsid w:val="003B125C"/>
    <w:rsid w:val="003B56C9"/>
    <w:rsid w:val="003C0BB7"/>
    <w:rsid w:val="003D3B15"/>
    <w:rsid w:val="003E0FF4"/>
    <w:rsid w:val="003E1227"/>
    <w:rsid w:val="003E62BB"/>
    <w:rsid w:val="003F53F9"/>
    <w:rsid w:val="004015D1"/>
    <w:rsid w:val="00403E48"/>
    <w:rsid w:val="00406150"/>
    <w:rsid w:val="00412C95"/>
    <w:rsid w:val="00416F73"/>
    <w:rsid w:val="00425607"/>
    <w:rsid w:val="00432E10"/>
    <w:rsid w:val="00434A64"/>
    <w:rsid w:val="004370A2"/>
    <w:rsid w:val="0044096D"/>
    <w:rsid w:val="00440A4F"/>
    <w:rsid w:val="004410F3"/>
    <w:rsid w:val="00441228"/>
    <w:rsid w:val="004439D8"/>
    <w:rsid w:val="00445DAD"/>
    <w:rsid w:val="00464385"/>
    <w:rsid w:val="00467DB1"/>
    <w:rsid w:val="00471171"/>
    <w:rsid w:val="004758EB"/>
    <w:rsid w:val="004802D4"/>
    <w:rsid w:val="00482E74"/>
    <w:rsid w:val="004832CE"/>
    <w:rsid w:val="00487FD4"/>
    <w:rsid w:val="004945FC"/>
    <w:rsid w:val="004A027C"/>
    <w:rsid w:val="004D4439"/>
    <w:rsid w:val="004D4E4A"/>
    <w:rsid w:val="004D7841"/>
    <w:rsid w:val="004E03E7"/>
    <w:rsid w:val="004E0506"/>
    <w:rsid w:val="004E2A74"/>
    <w:rsid w:val="004E3AAD"/>
    <w:rsid w:val="004F3113"/>
    <w:rsid w:val="004F4A72"/>
    <w:rsid w:val="004F4E9F"/>
    <w:rsid w:val="00523E2E"/>
    <w:rsid w:val="0052476D"/>
    <w:rsid w:val="00542963"/>
    <w:rsid w:val="0054421F"/>
    <w:rsid w:val="00556422"/>
    <w:rsid w:val="005602E8"/>
    <w:rsid w:val="005622EA"/>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7A92"/>
    <w:rsid w:val="005C1703"/>
    <w:rsid w:val="005E1183"/>
    <w:rsid w:val="005F0AA0"/>
    <w:rsid w:val="005F177B"/>
    <w:rsid w:val="005F2244"/>
    <w:rsid w:val="005F2B87"/>
    <w:rsid w:val="005F33F8"/>
    <w:rsid w:val="005F5F27"/>
    <w:rsid w:val="005F6928"/>
    <w:rsid w:val="00606F21"/>
    <w:rsid w:val="00612DB4"/>
    <w:rsid w:val="006130D4"/>
    <w:rsid w:val="006132A2"/>
    <w:rsid w:val="00621A64"/>
    <w:rsid w:val="00622831"/>
    <w:rsid w:val="00627C8C"/>
    <w:rsid w:val="006310A4"/>
    <w:rsid w:val="0063222C"/>
    <w:rsid w:val="006332A6"/>
    <w:rsid w:val="006459B1"/>
    <w:rsid w:val="00657B4A"/>
    <w:rsid w:val="006624EB"/>
    <w:rsid w:val="006669B3"/>
    <w:rsid w:val="006705AE"/>
    <w:rsid w:val="00672C30"/>
    <w:rsid w:val="00680561"/>
    <w:rsid w:val="00680A65"/>
    <w:rsid w:val="00681EB4"/>
    <w:rsid w:val="00684555"/>
    <w:rsid w:val="006A226E"/>
    <w:rsid w:val="006B2567"/>
    <w:rsid w:val="006C7C64"/>
    <w:rsid w:val="006D2022"/>
    <w:rsid w:val="006D720B"/>
    <w:rsid w:val="006E434F"/>
    <w:rsid w:val="006E7906"/>
    <w:rsid w:val="006E7E09"/>
    <w:rsid w:val="006F1E26"/>
    <w:rsid w:val="006F4E47"/>
    <w:rsid w:val="006F6969"/>
    <w:rsid w:val="007066B8"/>
    <w:rsid w:val="00710C7A"/>
    <w:rsid w:val="007127B4"/>
    <w:rsid w:val="00712E50"/>
    <w:rsid w:val="00713C24"/>
    <w:rsid w:val="0071665C"/>
    <w:rsid w:val="007222DC"/>
    <w:rsid w:val="00730148"/>
    <w:rsid w:val="00730FCC"/>
    <w:rsid w:val="007357D2"/>
    <w:rsid w:val="00744FF8"/>
    <w:rsid w:val="00757F31"/>
    <w:rsid w:val="00761914"/>
    <w:rsid w:val="00763FC3"/>
    <w:rsid w:val="00766B95"/>
    <w:rsid w:val="007672A8"/>
    <w:rsid w:val="00774D4F"/>
    <w:rsid w:val="00775A6F"/>
    <w:rsid w:val="007774F7"/>
    <w:rsid w:val="00780C71"/>
    <w:rsid w:val="00785506"/>
    <w:rsid w:val="00790721"/>
    <w:rsid w:val="00795890"/>
    <w:rsid w:val="007A35AD"/>
    <w:rsid w:val="007A4B4E"/>
    <w:rsid w:val="007A4DF1"/>
    <w:rsid w:val="007B5B1F"/>
    <w:rsid w:val="007B61A9"/>
    <w:rsid w:val="007C33D6"/>
    <w:rsid w:val="007C3B7E"/>
    <w:rsid w:val="007C79AB"/>
    <w:rsid w:val="007D2A0C"/>
    <w:rsid w:val="007D7E12"/>
    <w:rsid w:val="007E2D8C"/>
    <w:rsid w:val="007F2F74"/>
    <w:rsid w:val="007F3265"/>
    <w:rsid w:val="00806A4E"/>
    <w:rsid w:val="0081039B"/>
    <w:rsid w:val="0081180B"/>
    <w:rsid w:val="008169A0"/>
    <w:rsid w:val="00816FAD"/>
    <w:rsid w:val="00820866"/>
    <w:rsid w:val="00833A4B"/>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717C6"/>
    <w:rsid w:val="00871B59"/>
    <w:rsid w:val="008764F1"/>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64CE"/>
    <w:rsid w:val="008F089B"/>
    <w:rsid w:val="008F234E"/>
    <w:rsid w:val="008F2D43"/>
    <w:rsid w:val="008F4845"/>
    <w:rsid w:val="00901EA5"/>
    <w:rsid w:val="00912C95"/>
    <w:rsid w:val="00914302"/>
    <w:rsid w:val="00917B7C"/>
    <w:rsid w:val="00917E4B"/>
    <w:rsid w:val="009259FB"/>
    <w:rsid w:val="0093378E"/>
    <w:rsid w:val="009406B0"/>
    <w:rsid w:val="009431E3"/>
    <w:rsid w:val="00943E3E"/>
    <w:rsid w:val="0094517A"/>
    <w:rsid w:val="00957D86"/>
    <w:rsid w:val="00963377"/>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C4ADF"/>
    <w:rsid w:val="009D2A4D"/>
    <w:rsid w:val="009D3E59"/>
    <w:rsid w:val="009D46FC"/>
    <w:rsid w:val="009D68A3"/>
    <w:rsid w:val="009E06C1"/>
    <w:rsid w:val="009E6FB1"/>
    <w:rsid w:val="009E795A"/>
    <w:rsid w:val="009E7BE0"/>
    <w:rsid w:val="009F0718"/>
    <w:rsid w:val="009F3DC4"/>
    <w:rsid w:val="009F4F97"/>
    <w:rsid w:val="009F709F"/>
    <w:rsid w:val="00A05454"/>
    <w:rsid w:val="00A24E5E"/>
    <w:rsid w:val="00A24F83"/>
    <w:rsid w:val="00A418A6"/>
    <w:rsid w:val="00A4200B"/>
    <w:rsid w:val="00A47C50"/>
    <w:rsid w:val="00A51EBB"/>
    <w:rsid w:val="00A55773"/>
    <w:rsid w:val="00A55856"/>
    <w:rsid w:val="00A55DF1"/>
    <w:rsid w:val="00A56EFE"/>
    <w:rsid w:val="00A70BC8"/>
    <w:rsid w:val="00A73FDD"/>
    <w:rsid w:val="00A82507"/>
    <w:rsid w:val="00A827AC"/>
    <w:rsid w:val="00A85829"/>
    <w:rsid w:val="00A86950"/>
    <w:rsid w:val="00A9311E"/>
    <w:rsid w:val="00A95563"/>
    <w:rsid w:val="00AA37C8"/>
    <w:rsid w:val="00AB5912"/>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07C1"/>
    <w:rsid w:val="00B34F70"/>
    <w:rsid w:val="00B35EDF"/>
    <w:rsid w:val="00B51C1B"/>
    <w:rsid w:val="00B5300B"/>
    <w:rsid w:val="00B56C56"/>
    <w:rsid w:val="00B57CEA"/>
    <w:rsid w:val="00B62157"/>
    <w:rsid w:val="00B62C8E"/>
    <w:rsid w:val="00B754A2"/>
    <w:rsid w:val="00B84BEE"/>
    <w:rsid w:val="00B94B90"/>
    <w:rsid w:val="00BA0A78"/>
    <w:rsid w:val="00BA5694"/>
    <w:rsid w:val="00BB0F61"/>
    <w:rsid w:val="00BB0FF6"/>
    <w:rsid w:val="00BB36B1"/>
    <w:rsid w:val="00BB40A1"/>
    <w:rsid w:val="00BB5C83"/>
    <w:rsid w:val="00BC0E41"/>
    <w:rsid w:val="00BC7ED6"/>
    <w:rsid w:val="00BD108B"/>
    <w:rsid w:val="00BD1A17"/>
    <w:rsid w:val="00BD347E"/>
    <w:rsid w:val="00BD5377"/>
    <w:rsid w:val="00BD6D4A"/>
    <w:rsid w:val="00BE6295"/>
    <w:rsid w:val="00BF4488"/>
    <w:rsid w:val="00BF542A"/>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C40"/>
    <w:rsid w:val="00C60F7F"/>
    <w:rsid w:val="00C62C75"/>
    <w:rsid w:val="00C66375"/>
    <w:rsid w:val="00C70D78"/>
    <w:rsid w:val="00C745B1"/>
    <w:rsid w:val="00C750B5"/>
    <w:rsid w:val="00C75ECF"/>
    <w:rsid w:val="00C8174F"/>
    <w:rsid w:val="00C836D0"/>
    <w:rsid w:val="00C83B66"/>
    <w:rsid w:val="00C84838"/>
    <w:rsid w:val="00C87CC9"/>
    <w:rsid w:val="00C9280F"/>
    <w:rsid w:val="00C94A8C"/>
    <w:rsid w:val="00C9516E"/>
    <w:rsid w:val="00C96D56"/>
    <w:rsid w:val="00CA050B"/>
    <w:rsid w:val="00CA7F9B"/>
    <w:rsid w:val="00CB31F9"/>
    <w:rsid w:val="00CB4A77"/>
    <w:rsid w:val="00CB4EDC"/>
    <w:rsid w:val="00CC1D73"/>
    <w:rsid w:val="00CC2246"/>
    <w:rsid w:val="00CC3901"/>
    <w:rsid w:val="00CC3C30"/>
    <w:rsid w:val="00CC7012"/>
    <w:rsid w:val="00CD3224"/>
    <w:rsid w:val="00CD3A09"/>
    <w:rsid w:val="00CD4F09"/>
    <w:rsid w:val="00CD51D5"/>
    <w:rsid w:val="00CD6D95"/>
    <w:rsid w:val="00CE2E6F"/>
    <w:rsid w:val="00CE66A2"/>
    <w:rsid w:val="00CF174C"/>
    <w:rsid w:val="00CF647B"/>
    <w:rsid w:val="00CF6AFA"/>
    <w:rsid w:val="00D00391"/>
    <w:rsid w:val="00D03271"/>
    <w:rsid w:val="00D108C7"/>
    <w:rsid w:val="00D130F6"/>
    <w:rsid w:val="00D134A8"/>
    <w:rsid w:val="00D27F9E"/>
    <w:rsid w:val="00D35BC7"/>
    <w:rsid w:val="00D416A8"/>
    <w:rsid w:val="00D43E48"/>
    <w:rsid w:val="00D4637E"/>
    <w:rsid w:val="00D46F6D"/>
    <w:rsid w:val="00D52436"/>
    <w:rsid w:val="00D61247"/>
    <w:rsid w:val="00D66689"/>
    <w:rsid w:val="00D7372C"/>
    <w:rsid w:val="00D741DD"/>
    <w:rsid w:val="00D74CC2"/>
    <w:rsid w:val="00D778AE"/>
    <w:rsid w:val="00D8326B"/>
    <w:rsid w:val="00D83942"/>
    <w:rsid w:val="00D87566"/>
    <w:rsid w:val="00D9047B"/>
    <w:rsid w:val="00D93E85"/>
    <w:rsid w:val="00D94AA6"/>
    <w:rsid w:val="00DA1CCB"/>
    <w:rsid w:val="00DA44FE"/>
    <w:rsid w:val="00DA4FD8"/>
    <w:rsid w:val="00DB0C90"/>
    <w:rsid w:val="00DB322C"/>
    <w:rsid w:val="00DB6C2C"/>
    <w:rsid w:val="00DB7F81"/>
    <w:rsid w:val="00DC1B49"/>
    <w:rsid w:val="00DC2EA8"/>
    <w:rsid w:val="00DD0545"/>
    <w:rsid w:val="00DE2592"/>
    <w:rsid w:val="00DE2E3A"/>
    <w:rsid w:val="00DE5FF1"/>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A80"/>
    <w:rsid w:val="00E51B0E"/>
    <w:rsid w:val="00E51E3B"/>
    <w:rsid w:val="00E5367F"/>
    <w:rsid w:val="00E71BB2"/>
    <w:rsid w:val="00E74C30"/>
    <w:rsid w:val="00E80B19"/>
    <w:rsid w:val="00E83424"/>
    <w:rsid w:val="00E86501"/>
    <w:rsid w:val="00E867BE"/>
    <w:rsid w:val="00E9654B"/>
    <w:rsid w:val="00EA6BD3"/>
    <w:rsid w:val="00EB50CB"/>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31950"/>
    <w:rsid w:val="00F3784E"/>
    <w:rsid w:val="00F411B6"/>
    <w:rsid w:val="00F440AB"/>
    <w:rsid w:val="00F47DC3"/>
    <w:rsid w:val="00F55455"/>
    <w:rsid w:val="00F6073C"/>
    <w:rsid w:val="00F83C52"/>
    <w:rsid w:val="00F862EE"/>
    <w:rsid w:val="00F91CBA"/>
    <w:rsid w:val="00F94EF4"/>
    <w:rsid w:val="00F951D7"/>
    <w:rsid w:val="00FA08CD"/>
    <w:rsid w:val="00FA2555"/>
    <w:rsid w:val="00FA282B"/>
    <w:rsid w:val="00FA2A90"/>
    <w:rsid w:val="00FC55FE"/>
    <w:rsid w:val="00FC6FA0"/>
    <w:rsid w:val="00FD0031"/>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5D1E58C"/>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1"/>
    <w:unhideWhenUsed/>
    <w:qFormat/>
    <w:rsid w:val="002A1019"/>
    <w:pPr>
      <w:keepNext/>
      <w:keepLines/>
      <w:spacing w:before="400" w:after="0"/>
      <w:outlineLvl w:val="1"/>
    </w:pPr>
    <w:rPr>
      <w:rFonts w:eastAsiaTheme="majorEastAsia" w:cstheme="majorBidi"/>
      <w:color w:val="5F2167"/>
      <w:sz w:val="36"/>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34"/>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1"/>
    <w:rsid w:val="002A1019"/>
    <w:rPr>
      <w:rFonts w:ascii="Arial" w:eastAsiaTheme="majorEastAsia" w:hAnsi="Arial" w:cstheme="majorBidi"/>
      <w:color w:val="5F2167"/>
      <w:sz w:val="36"/>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qFormat/>
    <w:rsid w:val="00627C8C"/>
    <w:pPr>
      <w:spacing w:after="100"/>
    </w:pPr>
  </w:style>
  <w:style w:type="paragraph" w:styleId="TOC2">
    <w:name w:val="toc 2"/>
    <w:basedOn w:val="Normal"/>
    <w:next w:val="Normal"/>
    <w:autoRedefine/>
    <w:uiPriority w:val="39"/>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1"/>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Lut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uton.gov.uk/Council_government_and_democracy/Lists/LutonDocuments/GDPR-for-schools/gdpr-Privacy-impact-assessment-step-1.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4" ma:contentTypeDescription="Create a new document." ma:contentTypeScope="" ma:versionID="5c1fd3230abba7b791d986789367b423">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47827ab15482d3ae3885202f93a26711"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B35D-8D2E-4DD0-BD7F-78ACE2043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2FA68-ECC4-4FFE-A568-94C48D368648}">
  <ds:schemaRefs>
    <ds:schemaRef ds:uri="http://schemas.microsoft.com/office/2006/metadata/properties"/>
    <ds:schemaRef ds:uri="http://schemas.microsoft.com/office/infopath/2007/PartnerControls"/>
    <ds:schemaRef ds:uri="9dbef5a1-880f-460f-a15c-3b34c2fd2e3f"/>
    <ds:schemaRef ds:uri="9fa1f539-d261-473d-86aa-dae3b48d02fa"/>
  </ds:schemaRefs>
</ds:datastoreItem>
</file>

<file path=customXml/itemProps3.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4.xml><?xml version="1.0" encoding="utf-8"?>
<ds:datastoreItem xmlns:ds="http://schemas.openxmlformats.org/officeDocument/2006/customXml" ds:itemID="{184C973E-D6E9-4526-AC8D-57CEA2AA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Accessing planning information online</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planning information online</dc:title>
  <dc:subject/>
  <dc:creator>Nova.Constable@luton.gov.uk</dc:creator>
  <cp:keywords/>
  <dc:description/>
  <cp:lastModifiedBy>Velvindron, Priscilla</cp:lastModifiedBy>
  <cp:revision>2</cp:revision>
  <cp:lastPrinted>2020-09-14T10:52:00Z</cp:lastPrinted>
  <dcterms:created xsi:type="dcterms:W3CDTF">2022-09-13T08:45:00Z</dcterms:created>
  <dcterms:modified xsi:type="dcterms:W3CDTF">2022-09-13T08:45:00Z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3e7180949904a89a8ac3ea367a1790e">
    <vt:lpwstr/>
  </property>
  <property fmtid="{D5CDD505-2E9C-101B-9397-08002B2CF9AE}" pid="29" name="haa4854d83dc4c719a0629518b0b3b3f">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